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BCE7" w14:textId="10930BD3" w:rsidR="00BD4A40" w:rsidRPr="00BA2F36" w:rsidRDefault="00BA2F36" w:rsidP="00BA2F36">
      <w:pPr>
        <w:autoSpaceDE w:val="0"/>
        <w:autoSpaceDN w:val="0"/>
        <w:adjustRightInd w:val="0"/>
        <w:spacing w:after="120" w:line="225" w:lineRule="atLeast"/>
        <w:ind w:left="255" w:right="255"/>
        <w:jc w:val="center"/>
        <w:rPr>
          <w:rFonts w:ascii="Times New Roman" w:hAnsi="Times New Roman" w:cs="Times New Roman"/>
          <w:b/>
          <w:bCs/>
          <w:lang w:val="es-ES_tradnl"/>
        </w:rPr>
      </w:pPr>
      <w:r>
        <w:rPr>
          <w:rFonts w:ascii="Times New Roman" w:hAnsi="Times New Roman" w:cs="Times New Roman"/>
          <w:b/>
          <w:bCs/>
          <w:lang w:val="es-ES_tradnl"/>
        </w:rPr>
        <w:t>Modelo de Recurso de Reposición ante denegación de solicitud de asilo</w:t>
      </w:r>
    </w:p>
    <w:p w14:paraId="02BD4992" w14:textId="77777777" w:rsidR="009B4DDE" w:rsidRDefault="009B4DDE" w:rsidP="006674E5">
      <w:pPr>
        <w:autoSpaceDE w:val="0"/>
        <w:autoSpaceDN w:val="0"/>
        <w:adjustRightInd w:val="0"/>
        <w:spacing w:after="120" w:line="225" w:lineRule="atLeast"/>
        <w:ind w:left="255" w:right="255"/>
        <w:rPr>
          <w:rFonts w:ascii="Times New Roman" w:hAnsi="Times New Roman" w:cs="Times New Roman"/>
          <w:lang w:val="es-ES_tradnl"/>
        </w:rPr>
      </w:pPr>
    </w:p>
    <w:p w14:paraId="6A212DF8" w14:textId="0F67232E" w:rsidR="006674E5" w:rsidRPr="006674E5" w:rsidRDefault="006674E5" w:rsidP="006674E5">
      <w:pPr>
        <w:autoSpaceDE w:val="0"/>
        <w:autoSpaceDN w:val="0"/>
        <w:adjustRightInd w:val="0"/>
        <w:spacing w:after="120" w:line="225" w:lineRule="atLeast"/>
        <w:ind w:left="255" w:right="255"/>
        <w:rPr>
          <w:rFonts w:ascii="Times New Roman" w:hAnsi="Times New Roman" w:cs="Times New Roman"/>
          <w:lang w:val="es-ES_tradnl"/>
        </w:rPr>
      </w:pPr>
      <w:r w:rsidRPr="006674E5">
        <w:rPr>
          <w:rFonts w:ascii="Times New Roman" w:hAnsi="Times New Roman" w:cs="Times New Roman"/>
          <w:lang w:val="es-ES_tradnl"/>
        </w:rPr>
        <w:t xml:space="preserve">SOLICITUD DE ASILO DE FECHA </w:t>
      </w:r>
      <w:r w:rsidR="00BD4A40">
        <w:rPr>
          <w:rFonts w:ascii="Times New Roman" w:hAnsi="Times New Roman" w:cs="Times New Roman"/>
          <w:i/>
          <w:iCs/>
          <w:lang w:val="es-ES_tradnl"/>
        </w:rPr>
        <w:t>…………</w:t>
      </w:r>
      <w:r w:rsidRPr="006674E5">
        <w:rPr>
          <w:rFonts w:ascii="Times New Roman" w:hAnsi="Times New Roman" w:cs="Times New Roman"/>
          <w:lang w:val="es-ES_tradnl"/>
        </w:rPr>
        <w:t xml:space="preserve"> A FAVOR DE </w:t>
      </w:r>
      <w:r w:rsidR="00BD4A40">
        <w:rPr>
          <w:rFonts w:ascii="Times New Roman" w:hAnsi="Times New Roman" w:cs="Times New Roman"/>
          <w:i/>
          <w:iCs/>
          <w:lang w:val="es-ES_tradnl"/>
        </w:rPr>
        <w:t>……………………</w:t>
      </w:r>
      <w:r w:rsidRPr="006674E5">
        <w:rPr>
          <w:rFonts w:ascii="Times New Roman" w:hAnsi="Times New Roman" w:cs="Times New Roman"/>
          <w:lang w:val="es-ES_tradnl"/>
        </w:rPr>
        <w:t>,</w:t>
      </w:r>
    </w:p>
    <w:p w14:paraId="18B0F12E" w14:textId="77777777" w:rsidR="006674E5" w:rsidRPr="006674E5" w:rsidRDefault="006674E5" w:rsidP="006674E5">
      <w:pPr>
        <w:autoSpaceDE w:val="0"/>
        <w:autoSpaceDN w:val="0"/>
        <w:adjustRightInd w:val="0"/>
        <w:spacing w:line="225" w:lineRule="atLeast"/>
        <w:ind w:left="255" w:right="255"/>
        <w:rPr>
          <w:rFonts w:ascii="Times New Roman" w:hAnsi="Times New Roman" w:cs="Times New Roman"/>
          <w:b/>
          <w:bCs/>
          <w:lang w:val="es-ES_tradnl"/>
        </w:rPr>
      </w:pPr>
    </w:p>
    <w:p w14:paraId="575AA836" w14:textId="7BE5DE98" w:rsidR="006674E5" w:rsidRPr="00BA2F36" w:rsidRDefault="006674E5" w:rsidP="006674E5">
      <w:pPr>
        <w:autoSpaceDE w:val="0"/>
        <w:autoSpaceDN w:val="0"/>
        <w:adjustRightInd w:val="0"/>
        <w:spacing w:after="120" w:line="225" w:lineRule="atLeast"/>
        <w:ind w:left="255" w:right="255"/>
        <w:rPr>
          <w:rFonts w:ascii="Times New Roman" w:hAnsi="Times New Roman" w:cs="Times New Roman"/>
          <w:i/>
          <w:iCs/>
          <w:lang w:val="es-ES_tradnl"/>
        </w:rPr>
      </w:pPr>
      <w:r w:rsidRPr="00BA2F36">
        <w:rPr>
          <w:rFonts w:ascii="Times New Roman" w:hAnsi="Times New Roman" w:cs="Times New Roman"/>
          <w:lang w:val="es-ES_tradnl"/>
        </w:rPr>
        <w:t>"D/</w:t>
      </w:r>
      <w:proofErr w:type="spellStart"/>
      <w:r w:rsidRPr="00BA2F36">
        <w:rPr>
          <w:rFonts w:ascii="Times New Roman" w:hAnsi="Times New Roman" w:cs="Times New Roman"/>
          <w:lang w:val="es-ES_tradnl"/>
        </w:rPr>
        <w:t>Dña</w:t>
      </w:r>
      <w:proofErr w:type="spellEnd"/>
      <w:r w:rsidRPr="00BA2F36">
        <w:rPr>
          <w:rFonts w:ascii="Times New Roman" w:hAnsi="Times New Roman" w:cs="Times New Roman"/>
          <w:i/>
          <w:iCs/>
          <w:lang w:val="es-ES_tradnl"/>
        </w:rPr>
        <w:t xml:space="preserve"> ……………………</w:t>
      </w:r>
      <w:r w:rsidRPr="00BA2F36">
        <w:rPr>
          <w:rFonts w:ascii="Times New Roman" w:hAnsi="Times New Roman" w:cs="Times New Roman"/>
          <w:lang w:val="es-ES_tradnl"/>
        </w:rPr>
        <w:t>Abogado, con despacho en</w:t>
      </w:r>
      <w:r w:rsidRPr="00BA2F36">
        <w:rPr>
          <w:rFonts w:ascii="Times New Roman" w:hAnsi="Times New Roman" w:cs="Times New Roman"/>
          <w:i/>
          <w:iCs/>
          <w:lang w:val="es-ES_tradnl"/>
        </w:rPr>
        <w:t xml:space="preserve"> ……………………………………, </w:t>
      </w:r>
      <w:r w:rsidRPr="00BA2F36">
        <w:rPr>
          <w:rFonts w:ascii="Times New Roman" w:hAnsi="Times New Roman" w:cs="Times New Roman"/>
          <w:lang w:val="es-ES_tradnl"/>
        </w:rPr>
        <w:t>en nombre de D/</w:t>
      </w:r>
      <w:proofErr w:type="spellStart"/>
      <w:r w:rsidRPr="00BA2F36">
        <w:rPr>
          <w:rFonts w:ascii="Times New Roman" w:hAnsi="Times New Roman" w:cs="Times New Roman"/>
          <w:lang w:val="es-ES_tradnl"/>
        </w:rPr>
        <w:t>Dña</w:t>
      </w:r>
      <w:proofErr w:type="spellEnd"/>
      <w:r w:rsidRPr="00BA2F36">
        <w:rPr>
          <w:rFonts w:ascii="Times New Roman" w:hAnsi="Times New Roman" w:cs="Times New Roman"/>
          <w:i/>
          <w:iCs/>
          <w:lang w:val="es-ES_tradnl"/>
        </w:rPr>
        <w:t xml:space="preserve">……………………………………, </w:t>
      </w:r>
      <w:r w:rsidRPr="00BA2F36">
        <w:rPr>
          <w:rFonts w:ascii="Times New Roman" w:hAnsi="Times New Roman" w:cs="Times New Roman"/>
          <w:lang w:val="es-ES_tradnl"/>
        </w:rPr>
        <w:t>mayor de edad, de nacionalidad</w:t>
      </w:r>
      <w:r w:rsidRPr="00BA2F36">
        <w:rPr>
          <w:rFonts w:ascii="Times New Roman" w:hAnsi="Times New Roman" w:cs="Times New Roman"/>
          <w:i/>
          <w:iCs/>
          <w:lang w:val="es-ES_tradnl"/>
        </w:rPr>
        <w:t xml:space="preserve"> ………………, </w:t>
      </w:r>
      <w:r w:rsidRPr="00BA2F36">
        <w:rPr>
          <w:rFonts w:ascii="Times New Roman" w:hAnsi="Times New Roman" w:cs="Times New Roman"/>
          <w:lang w:val="es-ES_tradnl"/>
        </w:rPr>
        <w:t xml:space="preserve">con NIE ……………… y pasaporte ………………, y domicilio a efectos de notificaciones en ………………, ante el </w:t>
      </w:r>
      <w:proofErr w:type="gramStart"/>
      <w:r w:rsidRPr="00BA2F36">
        <w:rPr>
          <w:rFonts w:ascii="Times New Roman" w:hAnsi="Times New Roman" w:cs="Times New Roman"/>
          <w:lang w:val="es-ES_tradnl"/>
        </w:rPr>
        <w:t>Ministro</w:t>
      </w:r>
      <w:proofErr w:type="gramEnd"/>
      <w:r w:rsidRPr="00BA2F36">
        <w:rPr>
          <w:rFonts w:ascii="Times New Roman" w:hAnsi="Times New Roman" w:cs="Times New Roman"/>
          <w:lang w:val="es-ES_tradnl"/>
        </w:rPr>
        <w:t xml:space="preserve"> del Interior, Comisión</w:t>
      </w:r>
      <w:r w:rsidRPr="00BA2F36">
        <w:rPr>
          <w:rFonts w:ascii="Times New Roman" w:hAnsi="Times New Roman" w:cs="Times New Roman"/>
          <w:i/>
          <w:iCs/>
          <w:lang w:val="es-ES_tradnl"/>
        </w:rPr>
        <w:t xml:space="preserve"> </w:t>
      </w:r>
      <w:r w:rsidRPr="00BA2F36">
        <w:rPr>
          <w:rFonts w:ascii="Times New Roman" w:hAnsi="Times New Roman" w:cs="Times New Roman"/>
          <w:lang w:val="es-ES_tradnl"/>
        </w:rPr>
        <w:t>Interministerial de Asilo y Refugio, comparezco y como mejor proceda,</w:t>
      </w:r>
      <w:r w:rsidRPr="00BA2F36">
        <w:rPr>
          <w:rFonts w:ascii="Times New Roman" w:hAnsi="Times New Roman" w:cs="Times New Roman"/>
          <w:i/>
          <w:iCs/>
          <w:lang w:val="es-ES_tradnl"/>
        </w:rPr>
        <w:t xml:space="preserve"> </w:t>
      </w:r>
    </w:p>
    <w:p w14:paraId="6D3986B2" w14:textId="77777777" w:rsidR="006674E5" w:rsidRDefault="006674E5" w:rsidP="006674E5">
      <w:pPr>
        <w:autoSpaceDE w:val="0"/>
        <w:autoSpaceDN w:val="0"/>
        <w:adjustRightInd w:val="0"/>
        <w:spacing w:after="120" w:line="225" w:lineRule="atLeast"/>
        <w:ind w:left="255" w:right="255"/>
        <w:rPr>
          <w:rFonts w:ascii="Times New Roman" w:hAnsi="Times New Roman" w:cs="Times New Roman"/>
          <w:b/>
          <w:bCs/>
          <w:lang w:val="es-ES_tradnl"/>
        </w:rPr>
      </w:pPr>
    </w:p>
    <w:p w14:paraId="52126075" w14:textId="52F14284" w:rsidR="006674E5" w:rsidRPr="006674E5" w:rsidRDefault="006674E5" w:rsidP="006674E5">
      <w:pPr>
        <w:autoSpaceDE w:val="0"/>
        <w:autoSpaceDN w:val="0"/>
        <w:adjustRightInd w:val="0"/>
        <w:spacing w:after="120" w:line="225" w:lineRule="atLeast"/>
        <w:ind w:left="255" w:right="255"/>
        <w:jc w:val="center"/>
        <w:rPr>
          <w:rFonts w:ascii="Times New Roman" w:hAnsi="Times New Roman" w:cs="Times New Roman"/>
          <w:lang w:val="es-ES_tradnl"/>
        </w:rPr>
      </w:pPr>
      <w:r w:rsidRPr="006674E5">
        <w:rPr>
          <w:rFonts w:ascii="Times New Roman" w:hAnsi="Times New Roman" w:cs="Times New Roman"/>
          <w:b/>
          <w:bCs/>
          <w:lang w:val="es-ES_tradnl"/>
        </w:rPr>
        <w:t>DIGO</w:t>
      </w:r>
    </w:p>
    <w:p w14:paraId="6D26DEDD" w14:textId="77777777" w:rsidR="006674E5" w:rsidRDefault="006674E5" w:rsidP="006674E5">
      <w:pPr>
        <w:autoSpaceDE w:val="0"/>
        <w:autoSpaceDN w:val="0"/>
        <w:adjustRightInd w:val="0"/>
        <w:spacing w:after="120" w:line="225" w:lineRule="atLeast"/>
        <w:ind w:left="255" w:right="255"/>
        <w:rPr>
          <w:rFonts w:ascii="Times New Roman" w:hAnsi="Times New Roman" w:cs="Times New Roman"/>
          <w:b/>
          <w:bCs/>
          <w:lang w:val="es-ES_tradnl"/>
        </w:rPr>
      </w:pPr>
    </w:p>
    <w:p w14:paraId="17874C75" w14:textId="7829D56A" w:rsidR="006674E5" w:rsidRPr="006674E5" w:rsidRDefault="006674E5" w:rsidP="006674E5">
      <w:pPr>
        <w:autoSpaceDE w:val="0"/>
        <w:autoSpaceDN w:val="0"/>
        <w:adjustRightInd w:val="0"/>
        <w:spacing w:after="120" w:line="225" w:lineRule="atLeast"/>
        <w:ind w:left="255" w:right="255"/>
        <w:rPr>
          <w:rFonts w:ascii="Times New Roman" w:hAnsi="Times New Roman" w:cs="Times New Roman"/>
          <w:lang w:val="es-ES_tradnl"/>
        </w:rPr>
      </w:pPr>
      <w:r w:rsidRPr="006674E5">
        <w:rPr>
          <w:rFonts w:ascii="Times New Roman" w:hAnsi="Times New Roman" w:cs="Times New Roman"/>
          <w:lang w:val="es-ES_tradnl"/>
        </w:rPr>
        <w:t xml:space="preserve">Que con fecha </w:t>
      </w:r>
      <w:r>
        <w:rPr>
          <w:rFonts w:ascii="Times New Roman" w:hAnsi="Times New Roman" w:cs="Times New Roman"/>
          <w:i/>
          <w:iCs/>
          <w:lang w:val="es-ES_tradnl"/>
        </w:rPr>
        <w:t xml:space="preserve">……………… </w:t>
      </w:r>
      <w:r w:rsidRPr="006674E5">
        <w:rPr>
          <w:rFonts w:ascii="Times New Roman" w:hAnsi="Times New Roman" w:cs="Times New Roman"/>
          <w:lang w:val="es-ES_tradnl"/>
        </w:rPr>
        <w:t xml:space="preserve">ha sido notificada resolución denegatoria del Derecho de Asilo y Protección Subsidiaria, dictada por </w:t>
      </w:r>
      <w:r>
        <w:rPr>
          <w:rFonts w:ascii="Times New Roman" w:hAnsi="Times New Roman" w:cs="Times New Roman"/>
          <w:i/>
          <w:iCs/>
          <w:lang w:val="es-ES_tradnl"/>
        </w:rPr>
        <w:t>………………</w:t>
      </w:r>
      <w:r w:rsidRPr="006674E5">
        <w:rPr>
          <w:rFonts w:ascii="Times New Roman" w:hAnsi="Times New Roman" w:cs="Times New Roman"/>
          <w:lang w:val="es-ES_tradnl"/>
        </w:rPr>
        <w:t xml:space="preserve">, de fecha </w:t>
      </w:r>
      <w:r>
        <w:rPr>
          <w:rFonts w:ascii="Times New Roman" w:hAnsi="Times New Roman" w:cs="Times New Roman"/>
          <w:i/>
          <w:iCs/>
          <w:lang w:val="es-ES_tradnl"/>
        </w:rPr>
        <w:t>………………</w:t>
      </w:r>
      <w:r w:rsidRPr="006674E5">
        <w:rPr>
          <w:rFonts w:ascii="Times New Roman" w:hAnsi="Times New Roman" w:cs="Times New Roman"/>
          <w:lang w:val="es-ES_tradnl"/>
        </w:rPr>
        <w:t xml:space="preserve">, resolución que es contraria a derecho y gravemente perjudicial para los intereses de esta parte, por lo que, con carácter previo a la interposición del correspondiente recurso contencioso-administrativo, formulo </w:t>
      </w:r>
      <w:r w:rsidRPr="006674E5">
        <w:rPr>
          <w:rFonts w:ascii="Times New Roman" w:hAnsi="Times New Roman" w:cs="Times New Roman"/>
          <w:b/>
          <w:bCs/>
          <w:lang w:val="es-ES_tradnl"/>
        </w:rPr>
        <w:t>RECURSO POTESTATIVO DE REPOSICIÓN</w:t>
      </w:r>
      <w:r w:rsidRPr="006674E5">
        <w:rPr>
          <w:rFonts w:ascii="Times New Roman" w:hAnsi="Times New Roman" w:cs="Times New Roman"/>
          <w:lang w:val="es-ES_tradnl"/>
        </w:rPr>
        <w:t>, de conformidad con los art.123 y 124 de la Ley 39/2015, de 1 de octubre, del Procedimiento Administrativo Común de las Administraciones Públicas (LPAC), en base a las siguientes:</w:t>
      </w:r>
    </w:p>
    <w:p w14:paraId="2A16056C" w14:textId="77777777" w:rsidR="006674E5" w:rsidRDefault="006674E5" w:rsidP="006674E5">
      <w:pPr>
        <w:autoSpaceDE w:val="0"/>
        <w:autoSpaceDN w:val="0"/>
        <w:adjustRightInd w:val="0"/>
        <w:spacing w:line="225" w:lineRule="atLeast"/>
        <w:ind w:left="255" w:right="255"/>
        <w:rPr>
          <w:rFonts w:ascii="Times New Roman" w:hAnsi="Times New Roman" w:cs="Times New Roman"/>
          <w:b/>
          <w:bCs/>
          <w:lang w:val="es-ES_tradnl"/>
        </w:rPr>
      </w:pPr>
    </w:p>
    <w:p w14:paraId="3C8CD62F" w14:textId="7D8673D1" w:rsidR="006674E5" w:rsidRPr="006674E5" w:rsidRDefault="006674E5" w:rsidP="006674E5">
      <w:pPr>
        <w:autoSpaceDE w:val="0"/>
        <w:autoSpaceDN w:val="0"/>
        <w:adjustRightInd w:val="0"/>
        <w:spacing w:line="225" w:lineRule="atLeast"/>
        <w:ind w:left="255" w:right="255"/>
        <w:jc w:val="center"/>
        <w:rPr>
          <w:rFonts w:ascii="Times New Roman" w:hAnsi="Times New Roman" w:cs="Times New Roman"/>
          <w:b/>
          <w:bCs/>
          <w:lang w:val="es-ES_tradnl"/>
        </w:rPr>
      </w:pPr>
      <w:r w:rsidRPr="006674E5">
        <w:rPr>
          <w:rFonts w:ascii="Times New Roman" w:hAnsi="Times New Roman" w:cs="Times New Roman"/>
          <w:b/>
          <w:bCs/>
          <w:lang w:val="es-ES_tradnl"/>
        </w:rPr>
        <w:t>ALEGACIONES</w:t>
      </w:r>
    </w:p>
    <w:p w14:paraId="47AE1C74" w14:textId="77777777" w:rsidR="006674E5" w:rsidRDefault="006674E5" w:rsidP="006674E5">
      <w:pPr>
        <w:autoSpaceDE w:val="0"/>
        <w:autoSpaceDN w:val="0"/>
        <w:adjustRightInd w:val="0"/>
        <w:spacing w:after="120" w:line="225" w:lineRule="atLeast"/>
        <w:ind w:left="705" w:right="255"/>
        <w:rPr>
          <w:rFonts w:ascii="Times New Roman" w:hAnsi="Times New Roman" w:cs="Times New Roman"/>
          <w:b/>
          <w:bCs/>
          <w:lang w:val="es-ES_tradnl"/>
        </w:rPr>
      </w:pPr>
    </w:p>
    <w:p w14:paraId="02018CF7" w14:textId="0C919281" w:rsidR="006674E5" w:rsidRPr="006674E5" w:rsidRDefault="006674E5" w:rsidP="006674E5">
      <w:pPr>
        <w:autoSpaceDE w:val="0"/>
        <w:autoSpaceDN w:val="0"/>
        <w:adjustRightInd w:val="0"/>
        <w:spacing w:after="120" w:line="225" w:lineRule="atLeast"/>
        <w:ind w:right="255"/>
        <w:rPr>
          <w:rFonts w:ascii="Times New Roman" w:hAnsi="Times New Roman" w:cs="Times New Roman"/>
          <w:b/>
          <w:bCs/>
          <w:lang w:val="es-ES_tradnl"/>
        </w:rPr>
      </w:pPr>
      <w:r w:rsidRPr="006674E5">
        <w:rPr>
          <w:rFonts w:ascii="Times New Roman" w:hAnsi="Times New Roman" w:cs="Times New Roman"/>
          <w:b/>
          <w:bCs/>
          <w:lang w:val="es-ES_tradnl"/>
        </w:rPr>
        <w:t>PRIMERA</w:t>
      </w:r>
    </w:p>
    <w:p w14:paraId="10898293" w14:textId="3423E10C" w:rsidR="006674E5" w:rsidRP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r w:rsidRPr="006674E5">
        <w:rPr>
          <w:rFonts w:ascii="Times New Roman" w:hAnsi="Times New Roman" w:cs="Times New Roman"/>
          <w:lang w:val="es-ES_tradnl"/>
        </w:rPr>
        <w:t xml:space="preserve">La resolución que se recurre en reposición no atiende ninguna de mis alegaciones, </w:t>
      </w:r>
      <w:r>
        <w:rPr>
          <w:rFonts w:ascii="Times New Roman" w:hAnsi="Times New Roman" w:cs="Times New Roman"/>
          <w:lang w:val="es-ES_tradnl"/>
        </w:rPr>
        <w:t>y desestima</w:t>
      </w:r>
      <w:r w:rsidRPr="006674E5">
        <w:rPr>
          <w:rFonts w:ascii="Times New Roman" w:hAnsi="Times New Roman" w:cs="Times New Roman"/>
          <w:lang w:val="es-ES_tradnl"/>
        </w:rPr>
        <w:t xml:space="preserve"> mi petición con base a formulaciones </w:t>
      </w:r>
      <w:r>
        <w:rPr>
          <w:rFonts w:ascii="Times New Roman" w:hAnsi="Times New Roman" w:cs="Times New Roman"/>
          <w:lang w:val="es-ES_tradnl"/>
        </w:rPr>
        <w:t>genéricas</w:t>
      </w:r>
      <w:r w:rsidRPr="006674E5">
        <w:rPr>
          <w:rFonts w:ascii="Times New Roman" w:hAnsi="Times New Roman" w:cs="Times New Roman"/>
          <w:lang w:val="es-ES_tradnl"/>
        </w:rPr>
        <w:t xml:space="preserve">, que no </w:t>
      </w:r>
      <w:r>
        <w:rPr>
          <w:rFonts w:ascii="Times New Roman" w:hAnsi="Times New Roman" w:cs="Times New Roman"/>
          <w:lang w:val="es-ES_tradnl"/>
        </w:rPr>
        <w:t>abordan</w:t>
      </w:r>
      <w:r w:rsidRPr="006674E5">
        <w:rPr>
          <w:rFonts w:ascii="Times New Roman" w:hAnsi="Times New Roman" w:cs="Times New Roman"/>
          <w:lang w:val="es-ES_tradnl"/>
        </w:rPr>
        <w:t xml:space="preserve"> ni resuelven realmente los motivos y razones por las que esta parte solicita el asilo.</w:t>
      </w:r>
    </w:p>
    <w:p w14:paraId="066306A4" w14:textId="77777777" w:rsidR="006674E5" w:rsidRP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r w:rsidRPr="006674E5">
        <w:rPr>
          <w:rFonts w:ascii="Times New Roman" w:hAnsi="Times New Roman" w:cs="Times New Roman"/>
          <w:lang w:val="es-ES_tradnl"/>
        </w:rPr>
        <w:t>En concreto, la resolución indica lo siguiente:</w:t>
      </w:r>
    </w:p>
    <w:p w14:paraId="200285C4" w14:textId="4DAD0262" w:rsidR="006674E5" w:rsidRPr="006674E5" w:rsidRDefault="006674E5" w:rsidP="006674E5">
      <w:pPr>
        <w:autoSpaceDE w:val="0"/>
        <w:autoSpaceDN w:val="0"/>
        <w:adjustRightInd w:val="0"/>
        <w:spacing w:after="120" w:line="225" w:lineRule="atLeast"/>
        <w:ind w:left="705" w:right="255"/>
        <w:rPr>
          <w:rFonts w:ascii="Times New Roman" w:hAnsi="Times New Roman" w:cs="Times New Roman"/>
          <w:lang w:val="es-ES_tradnl"/>
        </w:rPr>
      </w:pPr>
      <w:r w:rsidRPr="006674E5">
        <w:rPr>
          <w:rFonts w:ascii="Times New Roman" w:hAnsi="Times New Roman" w:cs="Times New Roman"/>
          <w:lang w:val="es-ES_tradnl"/>
        </w:rPr>
        <w:t>(Añadir texto resolución impugnada)</w:t>
      </w:r>
    </w:p>
    <w:p w14:paraId="60D336E6" w14:textId="77777777" w:rsidR="006674E5" w:rsidRDefault="006674E5" w:rsidP="006674E5">
      <w:pPr>
        <w:autoSpaceDE w:val="0"/>
        <w:autoSpaceDN w:val="0"/>
        <w:adjustRightInd w:val="0"/>
        <w:spacing w:after="120" w:line="225" w:lineRule="atLeast"/>
        <w:ind w:right="255"/>
        <w:rPr>
          <w:rFonts w:ascii="Times New Roman" w:hAnsi="Times New Roman" w:cs="Times New Roman"/>
          <w:b/>
          <w:bCs/>
          <w:lang w:val="es-ES_tradnl"/>
        </w:rPr>
      </w:pPr>
    </w:p>
    <w:p w14:paraId="1BD26EEC" w14:textId="77ED2C8E" w:rsidR="006674E5" w:rsidRPr="006674E5" w:rsidRDefault="006674E5" w:rsidP="006674E5">
      <w:pPr>
        <w:autoSpaceDE w:val="0"/>
        <w:autoSpaceDN w:val="0"/>
        <w:adjustRightInd w:val="0"/>
        <w:spacing w:after="120" w:line="225" w:lineRule="atLeast"/>
        <w:ind w:right="255"/>
        <w:rPr>
          <w:rFonts w:ascii="Times New Roman" w:hAnsi="Times New Roman" w:cs="Times New Roman"/>
          <w:b/>
          <w:bCs/>
          <w:lang w:val="es-ES_tradnl"/>
        </w:rPr>
      </w:pPr>
      <w:r w:rsidRPr="006674E5">
        <w:rPr>
          <w:rFonts w:ascii="Times New Roman" w:hAnsi="Times New Roman" w:cs="Times New Roman"/>
          <w:b/>
          <w:bCs/>
          <w:lang w:val="es-ES_tradnl"/>
        </w:rPr>
        <w:t>SEGUNDA</w:t>
      </w:r>
    </w:p>
    <w:p w14:paraId="448771E6" w14:textId="77777777" w:rsidR="000B6BC0" w:rsidRDefault="000B6BC0" w:rsidP="006674E5">
      <w:pPr>
        <w:autoSpaceDE w:val="0"/>
        <w:autoSpaceDN w:val="0"/>
        <w:adjustRightInd w:val="0"/>
        <w:spacing w:after="120" w:line="225" w:lineRule="atLeast"/>
        <w:ind w:right="255"/>
        <w:rPr>
          <w:rFonts w:ascii="Times New Roman" w:hAnsi="Times New Roman" w:cs="Times New Roman"/>
          <w:lang w:val="es-ES_tradnl"/>
        </w:rPr>
      </w:pPr>
      <w:r>
        <w:rPr>
          <w:rFonts w:ascii="Times New Roman" w:hAnsi="Times New Roman" w:cs="Times New Roman"/>
          <w:lang w:val="es-ES_tradnl"/>
        </w:rPr>
        <w:t>D</w:t>
      </w:r>
      <w:r w:rsidR="006674E5" w:rsidRPr="006674E5">
        <w:rPr>
          <w:rFonts w:ascii="Times New Roman" w:hAnsi="Times New Roman" w:cs="Times New Roman"/>
          <w:lang w:val="es-ES_tradnl"/>
        </w:rPr>
        <w:t xml:space="preserve">ada </w:t>
      </w:r>
      <w:r>
        <w:rPr>
          <w:rFonts w:ascii="Times New Roman" w:hAnsi="Times New Roman" w:cs="Times New Roman"/>
          <w:lang w:val="es-ES_tradnl"/>
        </w:rPr>
        <w:t>mi</w:t>
      </w:r>
      <w:r w:rsidR="006674E5" w:rsidRPr="006674E5">
        <w:rPr>
          <w:rFonts w:ascii="Times New Roman" w:hAnsi="Times New Roman" w:cs="Times New Roman"/>
          <w:lang w:val="es-ES_tradnl"/>
        </w:rPr>
        <w:t xml:space="preserve"> condición de homosexual y habiendo nacido en </w:t>
      </w:r>
      <w:r w:rsidR="006674E5">
        <w:rPr>
          <w:rFonts w:ascii="Times New Roman" w:hAnsi="Times New Roman" w:cs="Times New Roman"/>
          <w:i/>
          <w:iCs/>
          <w:lang w:val="es-ES_tradnl"/>
        </w:rPr>
        <w:t>……</w:t>
      </w:r>
      <w:proofErr w:type="gramStart"/>
      <w:r w:rsidR="006674E5">
        <w:rPr>
          <w:rFonts w:ascii="Times New Roman" w:hAnsi="Times New Roman" w:cs="Times New Roman"/>
          <w:i/>
          <w:iCs/>
          <w:lang w:val="es-ES_tradnl"/>
        </w:rPr>
        <w:t>…….</w:t>
      </w:r>
      <w:proofErr w:type="gramEnd"/>
      <w:r w:rsidR="006674E5" w:rsidRPr="006674E5">
        <w:rPr>
          <w:rFonts w:ascii="Times New Roman" w:hAnsi="Times New Roman" w:cs="Times New Roman"/>
          <w:lang w:val="es-ES_tradnl"/>
        </w:rPr>
        <w:t>, país en donde esta orientación sexual está prohibida y tipificada como delito en su código penal, h</w:t>
      </w:r>
      <w:r>
        <w:rPr>
          <w:rFonts w:ascii="Times New Roman" w:hAnsi="Times New Roman" w:cs="Times New Roman"/>
          <w:lang w:val="es-ES_tradnl"/>
        </w:rPr>
        <w:t>e</w:t>
      </w:r>
      <w:r w:rsidR="006674E5" w:rsidRPr="006674E5">
        <w:rPr>
          <w:rFonts w:ascii="Times New Roman" w:hAnsi="Times New Roman" w:cs="Times New Roman"/>
          <w:lang w:val="es-ES_tradnl"/>
        </w:rPr>
        <w:t xml:space="preserve"> sido objeto de todo tipo de ataques contra </w:t>
      </w:r>
      <w:r>
        <w:rPr>
          <w:rFonts w:ascii="Times New Roman" w:hAnsi="Times New Roman" w:cs="Times New Roman"/>
          <w:lang w:val="es-ES_tradnl"/>
        </w:rPr>
        <w:t>mi</w:t>
      </w:r>
      <w:r w:rsidR="006674E5" w:rsidRPr="006674E5">
        <w:rPr>
          <w:rFonts w:ascii="Times New Roman" w:hAnsi="Times New Roman" w:cs="Times New Roman"/>
          <w:lang w:val="es-ES_tradnl"/>
        </w:rPr>
        <w:t xml:space="preserve"> vida e integridad física e ingresos en prisión, lo que provocó que saliera del país y entrara en España donde </w:t>
      </w:r>
      <w:r w:rsidR="006674E5">
        <w:rPr>
          <w:rFonts w:ascii="Times New Roman" w:hAnsi="Times New Roman" w:cs="Times New Roman"/>
          <w:lang w:val="es-ES_tradnl"/>
        </w:rPr>
        <w:t>espero poder</w:t>
      </w:r>
      <w:r w:rsidR="006674E5" w:rsidRPr="006674E5">
        <w:rPr>
          <w:rFonts w:ascii="Times New Roman" w:hAnsi="Times New Roman" w:cs="Times New Roman"/>
          <w:lang w:val="es-ES_tradnl"/>
        </w:rPr>
        <w:t xml:space="preserve"> vivir tranquilo y no </w:t>
      </w:r>
      <w:r w:rsidR="006674E5">
        <w:rPr>
          <w:rFonts w:ascii="Times New Roman" w:hAnsi="Times New Roman" w:cs="Times New Roman"/>
          <w:lang w:val="es-ES_tradnl"/>
        </w:rPr>
        <w:t>sufrir</w:t>
      </w:r>
      <w:r w:rsidR="006674E5" w:rsidRPr="006674E5">
        <w:rPr>
          <w:rFonts w:ascii="Times New Roman" w:hAnsi="Times New Roman" w:cs="Times New Roman"/>
          <w:lang w:val="es-ES_tradnl"/>
        </w:rPr>
        <w:t xml:space="preserve"> agresiones ni ingresos en prisión por este motivo.</w:t>
      </w:r>
      <w:r>
        <w:rPr>
          <w:rFonts w:ascii="Times New Roman" w:hAnsi="Times New Roman" w:cs="Times New Roman"/>
          <w:lang w:val="es-ES_tradnl"/>
        </w:rPr>
        <w:t xml:space="preserve"> </w:t>
      </w:r>
    </w:p>
    <w:p w14:paraId="1C4823AD" w14:textId="77777777" w:rsidR="000B6BC0" w:rsidRDefault="000B6BC0" w:rsidP="006674E5">
      <w:pPr>
        <w:autoSpaceDE w:val="0"/>
        <w:autoSpaceDN w:val="0"/>
        <w:adjustRightInd w:val="0"/>
        <w:spacing w:after="120" w:line="225" w:lineRule="atLeast"/>
        <w:ind w:right="255"/>
        <w:rPr>
          <w:rFonts w:ascii="Times New Roman" w:hAnsi="Times New Roman" w:cs="Times New Roman"/>
          <w:b/>
          <w:bCs/>
          <w:color w:val="FF0000"/>
          <w:lang w:val="es-ES_tradnl"/>
        </w:rPr>
      </w:pPr>
    </w:p>
    <w:p w14:paraId="6780DA3B" w14:textId="1B295900" w:rsidR="000B6BC0" w:rsidRPr="000B6BC0" w:rsidRDefault="000B6BC0" w:rsidP="006674E5">
      <w:pPr>
        <w:autoSpaceDE w:val="0"/>
        <w:autoSpaceDN w:val="0"/>
        <w:adjustRightInd w:val="0"/>
        <w:spacing w:after="120" w:line="225" w:lineRule="atLeast"/>
        <w:ind w:right="255"/>
        <w:rPr>
          <w:rFonts w:ascii="Times New Roman" w:hAnsi="Times New Roman" w:cs="Times New Roman"/>
          <w:lang w:val="es-ES_tradnl"/>
        </w:rPr>
      </w:pPr>
      <w:r w:rsidRPr="000B6BC0">
        <w:rPr>
          <w:rFonts w:ascii="Times New Roman" w:hAnsi="Times New Roman" w:cs="Times New Roman"/>
          <w:b/>
          <w:bCs/>
          <w:color w:val="FF0000"/>
          <w:lang w:val="es-ES_tradnl"/>
        </w:rPr>
        <w:t>IMPORTANTE</w:t>
      </w:r>
      <w:r w:rsidRPr="000B6BC0">
        <w:rPr>
          <w:rFonts w:ascii="Times New Roman" w:hAnsi="Times New Roman" w:cs="Times New Roman"/>
          <w:color w:val="FF0000"/>
          <w:lang w:val="es-ES_tradnl"/>
        </w:rPr>
        <w:t xml:space="preserve"> </w:t>
      </w:r>
      <w:r>
        <w:rPr>
          <w:rFonts w:ascii="Times New Roman" w:hAnsi="Times New Roman" w:cs="Times New Roman"/>
          <w:lang w:val="es-ES_tradnl"/>
        </w:rPr>
        <w:t xml:space="preserve">(En este punto pueden alegarse otras razones tales como: </w:t>
      </w:r>
      <w:r w:rsidRPr="000B6BC0">
        <w:rPr>
          <w:rFonts w:ascii="Times New Roman" w:hAnsi="Times New Roman" w:cs="Times New Roman"/>
          <w:b/>
          <w:bCs/>
          <w:lang w:val="es-ES_tradnl"/>
        </w:rPr>
        <w:t>P</w:t>
      </w:r>
      <w:r w:rsidRPr="000B6BC0">
        <w:rPr>
          <w:rFonts w:ascii="Times New Roman" w:hAnsi="Times New Roman" w:cs="Times New Roman"/>
          <w:b/>
          <w:bCs/>
          <w:lang w:val="es-ES_tradnl"/>
        </w:rPr>
        <w:t>ertenencia a un determinado grupo étnico</w:t>
      </w:r>
      <w:r w:rsidRPr="000B6BC0">
        <w:rPr>
          <w:rFonts w:ascii="Times New Roman" w:hAnsi="Times New Roman" w:cs="Times New Roman"/>
          <w:b/>
          <w:bCs/>
          <w:lang w:val="es-ES_tradnl"/>
        </w:rPr>
        <w:t>, Religión, opiniones políticas.</w:t>
      </w:r>
      <w:r>
        <w:rPr>
          <w:rFonts w:ascii="Times New Roman" w:hAnsi="Times New Roman" w:cs="Times New Roman"/>
          <w:b/>
          <w:bCs/>
          <w:lang w:val="es-ES_tradnl"/>
        </w:rPr>
        <w:t>)</w:t>
      </w:r>
    </w:p>
    <w:p w14:paraId="3AD81CEF" w14:textId="77777777" w:rsidR="000B6BC0" w:rsidRPr="000B6BC0" w:rsidRDefault="000B6BC0" w:rsidP="006674E5">
      <w:pPr>
        <w:autoSpaceDE w:val="0"/>
        <w:autoSpaceDN w:val="0"/>
        <w:adjustRightInd w:val="0"/>
        <w:spacing w:after="120" w:line="225" w:lineRule="atLeast"/>
        <w:ind w:right="255"/>
        <w:rPr>
          <w:rFonts w:ascii="Times New Roman" w:hAnsi="Times New Roman" w:cs="Times New Roman"/>
        </w:rPr>
      </w:pPr>
    </w:p>
    <w:p w14:paraId="54DE61DE" w14:textId="77777777" w:rsid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r w:rsidRPr="006674E5">
        <w:rPr>
          <w:rFonts w:ascii="Times New Roman" w:hAnsi="Times New Roman" w:cs="Times New Roman"/>
          <w:lang w:val="es-ES_tradnl"/>
        </w:rPr>
        <w:t xml:space="preserve">Nada dice la resolución sobre las pruebas que pueden acreditar la realidad de mis alegaciones </w:t>
      </w:r>
      <w:r>
        <w:rPr>
          <w:rFonts w:ascii="Times New Roman" w:hAnsi="Times New Roman" w:cs="Times New Roman"/>
          <w:lang w:val="es-ES_tradnl"/>
        </w:rPr>
        <w:t xml:space="preserve">y pruebas </w:t>
      </w:r>
      <w:r w:rsidRPr="006674E5">
        <w:rPr>
          <w:rFonts w:ascii="Times New Roman" w:hAnsi="Times New Roman" w:cs="Times New Roman"/>
          <w:lang w:val="es-ES_tradnl"/>
        </w:rPr>
        <w:t>sobre el delito de homosexualidad en mi país de origen</w:t>
      </w:r>
      <w:r>
        <w:rPr>
          <w:rFonts w:ascii="Times New Roman" w:hAnsi="Times New Roman" w:cs="Times New Roman"/>
          <w:lang w:val="es-ES_tradnl"/>
        </w:rPr>
        <w:t xml:space="preserve">. </w:t>
      </w:r>
      <w:r w:rsidRPr="006674E5">
        <w:rPr>
          <w:rFonts w:ascii="Times New Roman" w:hAnsi="Times New Roman" w:cs="Times New Roman"/>
          <w:lang w:val="es-ES_tradnl"/>
        </w:rPr>
        <w:t xml:space="preserve"> </w:t>
      </w:r>
      <w:r>
        <w:rPr>
          <w:rFonts w:ascii="Times New Roman" w:hAnsi="Times New Roman" w:cs="Times New Roman"/>
          <w:lang w:val="es-ES_tradnl"/>
        </w:rPr>
        <w:t>Tampoco se pronuncia sobre la</w:t>
      </w:r>
      <w:r w:rsidRPr="006674E5">
        <w:rPr>
          <w:rFonts w:ascii="Times New Roman" w:hAnsi="Times New Roman" w:cs="Times New Roman"/>
          <w:lang w:val="es-ES_tradnl"/>
        </w:rPr>
        <w:t xml:space="preserve"> testifical de personas que estaban en mi misma situación, me conocían y viven en España al haber conseguido el asilo en este país. </w:t>
      </w:r>
    </w:p>
    <w:p w14:paraId="63B05217" w14:textId="0BF86F97" w:rsidR="006674E5" w:rsidRP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r>
        <w:rPr>
          <w:rFonts w:ascii="Times New Roman" w:hAnsi="Times New Roman" w:cs="Times New Roman"/>
          <w:lang w:val="es-ES_tradnl"/>
        </w:rPr>
        <w:t>En consecuencia, vuelvo</w:t>
      </w:r>
      <w:r w:rsidRPr="006674E5">
        <w:rPr>
          <w:rFonts w:ascii="Times New Roman" w:hAnsi="Times New Roman" w:cs="Times New Roman"/>
          <w:lang w:val="es-ES_tradnl"/>
        </w:rPr>
        <w:t xml:space="preserve"> a interesar se practique y lleve a cabo la prueba ya solicitada de los siguientes testigos, designando sus actuales </w:t>
      </w:r>
      <w:r w:rsidR="000B6BC0" w:rsidRPr="006674E5">
        <w:rPr>
          <w:rFonts w:ascii="Times New Roman" w:hAnsi="Times New Roman" w:cs="Times New Roman"/>
          <w:lang w:val="es-ES_tradnl"/>
        </w:rPr>
        <w:t>domicilios,</w:t>
      </w:r>
      <w:r w:rsidRPr="006674E5">
        <w:rPr>
          <w:rFonts w:ascii="Times New Roman" w:hAnsi="Times New Roman" w:cs="Times New Roman"/>
          <w:lang w:val="es-ES_tradnl"/>
        </w:rPr>
        <w:t xml:space="preserve"> así como números de teléfonos móviles y direcciones de correo electrónico:</w:t>
      </w:r>
    </w:p>
    <w:p w14:paraId="5EFF7DD9" w14:textId="7FB24B5F" w:rsidR="00BD4A40" w:rsidRPr="00BD4A40" w:rsidRDefault="00BD4A40" w:rsidP="00BD4A40">
      <w:pPr>
        <w:autoSpaceDE w:val="0"/>
        <w:autoSpaceDN w:val="0"/>
        <w:adjustRightInd w:val="0"/>
        <w:spacing w:after="120" w:line="225" w:lineRule="atLeast"/>
        <w:ind w:right="255"/>
        <w:jc w:val="center"/>
        <w:rPr>
          <w:rFonts w:ascii="Times New Roman" w:hAnsi="Times New Roman" w:cs="Times New Roman"/>
          <w:lang w:val="es-ES_tradnl"/>
        </w:rPr>
      </w:pPr>
      <w:r w:rsidRPr="00BD4A40">
        <w:rPr>
          <w:rFonts w:ascii="Times New Roman" w:hAnsi="Times New Roman" w:cs="Times New Roman"/>
          <w:lang w:val="es-ES_tradnl"/>
        </w:rPr>
        <w:t>(Identificar testigos)</w:t>
      </w:r>
    </w:p>
    <w:p w14:paraId="36B587E5" w14:textId="6D2B2BC3" w:rsidR="00BD4A40" w:rsidRDefault="00BD4A40" w:rsidP="006674E5">
      <w:pPr>
        <w:autoSpaceDE w:val="0"/>
        <w:autoSpaceDN w:val="0"/>
        <w:adjustRightInd w:val="0"/>
        <w:spacing w:after="120" w:line="225" w:lineRule="atLeast"/>
        <w:ind w:right="255"/>
        <w:rPr>
          <w:rFonts w:ascii="Times New Roman" w:hAnsi="Times New Roman" w:cs="Times New Roman"/>
          <w:b/>
          <w:bCs/>
          <w:lang w:val="es-ES_tradnl"/>
        </w:rPr>
      </w:pPr>
    </w:p>
    <w:p w14:paraId="406A8861" w14:textId="29DADAAD" w:rsidR="006674E5" w:rsidRPr="006674E5" w:rsidRDefault="006674E5" w:rsidP="006674E5">
      <w:pPr>
        <w:autoSpaceDE w:val="0"/>
        <w:autoSpaceDN w:val="0"/>
        <w:adjustRightInd w:val="0"/>
        <w:spacing w:after="120" w:line="225" w:lineRule="atLeast"/>
        <w:ind w:right="255"/>
        <w:rPr>
          <w:rFonts w:ascii="Times New Roman" w:hAnsi="Times New Roman" w:cs="Times New Roman"/>
          <w:b/>
          <w:bCs/>
          <w:lang w:val="es-ES_tradnl"/>
        </w:rPr>
      </w:pPr>
      <w:r w:rsidRPr="006674E5">
        <w:rPr>
          <w:rFonts w:ascii="Times New Roman" w:hAnsi="Times New Roman" w:cs="Times New Roman"/>
          <w:b/>
          <w:bCs/>
          <w:lang w:val="es-ES_tradnl"/>
        </w:rPr>
        <w:t>TERCERA</w:t>
      </w:r>
    </w:p>
    <w:p w14:paraId="51FECBFA" w14:textId="77777777" w:rsidR="006674E5" w:rsidRP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r w:rsidRPr="006674E5">
        <w:rPr>
          <w:rFonts w:ascii="Times New Roman" w:hAnsi="Times New Roman" w:cs="Times New Roman"/>
          <w:lang w:val="es-ES_tradnl"/>
        </w:rPr>
        <w:t>Resulta de aplicación la Ley 12/2009, de 30 de octubre, Reguladora del Derecho de Asilo y la Protección Subsidiaria, cuyo art.2 define el derecho de asilo como «(...) la protección dispensada a los nacionales no comunitarios o a los apátridas a quienes se reconozca la condición de refugiado en los términos definidos en el artículo 3 de esta Ley y en la Convención sobre el Estatuto de los Refugiados , hecha en Ginebra el 28 de julio de 1951, y su Protocolo, suscrito en Nueva York el 31 de enero de 1967».</w:t>
      </w:r>
    </w:p>
    <w:p w14:paraId="36E40E63" w14:textId="77777777" w:rsidR="006674E5" w:rsidRP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r w:rsidRPr="006674E5">
        <w:rPr>
          <w:rFonts w:ascii="Times New Roman" w:hAnsi="Times New Roman" w:cs="Times New Roman"/>
          <w:lang w:val="es-ES_tradnl"/>
        </w:rPr>
        <w:t>El referido art.3 de la propia Ley dispone que «La condición de refugiado se reconoce a toda persona que, debido a fundados temores de ser perseguida por motivos de raza, religión, nacionalidad, opiniones políticas, pertenencia a determinado grupo social, de género u orientación sexual, se encuentra fuera del país de su nacionalidad y no puede o, a causa de dichos temores, no quiere acogerse a la protección de tal país, o al apátrida que, careciendo de nacionalidad y hallándose fuera del país donde antes tuviera su residencia habitual, por los mismos motivos no puede o, a causa de dichos temores, no quiere regresar a él, y no esté incurso en alguna del as causas de exclusión del artículo 8 o de las causas de denegación o revocación del artículo 9»; reiterando de este modo lo dispuesto en el artículo 1 de la Convención de Ginebra y art.I.2 del Protocolo de Nueva York, que especifican, como motivos hábiles a estos efectos, los siguientes: «Que (...) debido a fundados temores de ser perseguido por motivos de raza, religión, nacionalidad, pertenencia a determinado grupo social u opiniones políticas, se encuentre fuera del país de su nacionalidad y no pueda, o, a causa de dichos temores, no quiera acogerse a la protección de tal país; o que, careciendo de nacionalidad y hallándose fuera del país donde antes tuviera su residencia habitual, no pueda o, a causa de dichos temores, no quiera regresar a él».</w:t>
      </w:r>
    </w:p>
    <w:p w14:paraId="6608BA43" w14:textId="77777777" w:rsidR="006674E5" w:rsidRP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r w:rsidRPr="006674E5">
        <w:rPr>
          <w:rFonts w:ascii="Times New Roman" w:hAnsi="Times New Roman" w:cs="Times New Roman"/>
          <w:lang w:val="es-ES_tradnl"/>
        </w:rPr>
        <w:t xml:space="preserve">En el art.6 de la Ley se pretende objetivar, por otra parte, la clase de actos de persecución que son necesarios para que los «temores» de persecución sean en efecto «fundados», con exclusión, de esa manera, de cualesquiera otros de relevancia menor. En el art.7 se establecen criterios para valorar los motivos por los que el agente perseguidor puede actuar para que la persecución existente sea en efecto </w:t>
      </w:r>
      <w:proofErr w:type="spellStart"/>
      <w:r w:rsidRPr="006674E5">
        <w:rPr>
          <w:rFonts w:ascii="Times New Roman" w:hAnsi="Times New Roman" w:cs="Times New Roman"/>
          <w:lang w:val="es-ES_tradnl"/>
        </w:rPr>
        <w:t>incardinable</w:t>
      </w:r>
      <w:proofErr w:type="spellEnd"/>
      <w:r w:rsidRPr="006674E5">
        <w:rPr>
          <w:rFonts w:ascii="Times New Roman" w:hAnsi="Times New Roman" w:cs="Times New Roman"/>
          <w:lang w:val="es-ES_tradnl"/>
        </w:rPr>
        <w:t xml:space="preserve"> en la condición de refugiado. Y en los artículos 13 y 14 de la repetida Ley se describe quiénes pueden ser agentes de persecución y, en su caso, de protección.</w:t>
      </w:r>
    </w:p>
    <w:p w14:paraId="77DE956C" w14:textId="3EF7A5D3" w:rsid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r w:rsidRPr="006674E5">
        <w:rPr>
          <w:rFonts w:ascii="Times New Roman" w:hAnsi="Times New Roman" w:cs="Times New Roman"/>
          <w:lang w:val="es-ES_tradnl"/>
        </w:rPr>
        <w:t xml:space="preserve">El asilo se </w:t>
      </w:r>
      <w:proofErr w:type="gramStart"/>
      <w:r w:rsidR="00BD4A40" w:rsidRPr="006674E5">
        <w:rPr>
          <w:rFonts w:ascii="Times New Roman" w:hAnsi="Times New Roman" w:cs="Times New Roman"/>
          <w:lang w:val="es-ES_tradnl"/>
        </w:rPr>
        <w:t>configura</w:t>
      </w:r>
      <w:proofErr w:type="gramEnd"/>
      <w:r w:rsidR="00BD4A40">
        <w:rPr>
          <w:rFonts w:ascii="Times New Roman" w:hAnsi="Times New Roman" w:cs="Times New Roman"/>
          <w:lang w:val="es-ES_tradnl"/>
        </w:rPr>
        <w:t xml:space="preserve"> </w:t>
      </w:r>
      <w:r w:rsidRPr="006674E5">
        <w:rPr>
          <w:rFonts w:ascii="Times New Roman" w:hAnsi="Times New Roman" w:cs="Times New Roman"/>
          <w:lang w:val="es-ES_tradnl"/>
        </w:rPr>
        <w:t xml:space="preserve">así como un instrumento legal de protección para la defensa de ciudadanos de otros Estados que se encuentran en una situación de posible vulneración </w:t>
      </w:r>
      <w:r w:rsidRPr="006674E5">
        <w:rPr>
          <w:rFonts w:ascii="Times New Roman" w:hAnsi="Times New Roman" w:cs="Times New Roman"/>
          <w:lang w:val="es-ES_tradnl"/>
        </w:rPr>
        <w:lastRenderedPageBreak/>
        <w:t>de sus derechos por las causas que enumera. En este sentido, la jurisprudencia ha determinado en qué forma y condiciones ha de actuar la Administración para que su conducta quede ajustada al ordenamiento jurídico, precisando que:</w:t>
      </w:r>
    </w:p>
    <w:p w14:paraId="5DDDD798" w14:textId="77777777" w:rsidR="006674E5" w:rsidRP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p>
    <w:p w14:paraId="31173E75" w14:textId="77777777" w:rsidR="006674E5" w:rsidRPr="006674E5" w:rsidRDefault="006674E5" w:rsidP="006674E5">
      <w:pPr>
        <w:autoSpaceDE w:val="0"/>
        <w:autoSpaceDN w:val="0"/>
        <w:adjustRightInd w:val="0"/>
        <w:spacing w:after="120" w:line="225" w:lineRule="atLeast"/>
        <w:ind w:left="705" w:right="255"/>
        <w:rPr>
          <w:rFonts w:ascii="Times New Roman" w:hAnsi="Times New Roman" w:cs="Times New Roman"/>
          <w:lang w:val="es-ES_tradnl"/>
        </w:rPr>
      </w:pPr>
      <w:r w:rsidRPr="006674E5">
        <w:rPr>
          <w:rFonts w:ascii="Times New Roman" w:hAnsi="Times New Roman" w:cs="Times New Roman"/>
          <w:lang w:val="es-ES_tradnl"/>
        </w:rPr>
        <w:t>a) El otorgamiento de la condición de refugiado no es una decisión arbitraria ni graciable.</w:t>
      </w:r>
    </w:p>
    <w:p w14:paraId="63C3C978" w14:textId="77777777" w:rsidR="006674E5" w:rsidRPr="006674E5" w:rsidRDefault="006674E5" w:rsidP="006674E5">
      <w:pPr>
        <w:autoSpaceDE w:val="0"/>
        <w:autoSpaceDN w:val="0"/>
        <w:adjustRightInd w:val="0"/>
        <w:spacing w:after="120" w:line="225" w:lineRule="atLeast"/>
        <w:ind w:left="705" w:right="255"/>
        <w:rPr>
          <w:rFonts w:ascii="Times New Roman" w:hAnsi="Times New Roman" w:cs="Times New Roman"/>
          <w:lang w:val="es-ES_tradnl"/>
        </w:rPr>
      </w:pPr>
      <w:r w:rsidRPr="006674E5">
        <w:rPr>
          <w:rFonts w:ascii="Times New Roman" w:hAnsi="Times New Roman" w:cs="Times New Roman"/>
          <w:lang w:val="es-ES_tradnl"/>
        </w:rPr>
        <w:t>b) Para determinar si la persona ha de tener la condición de refugiado no basta ser emigrante, ha de existir persecución.</w:t>
      </w:r>
    </w:p>
    <w:p w14:paraId="6914FEEC" w14:textId="77777777" w:rsidR="006674E5" w:rsidRPr="006674E5" w:rsidRDefault="006674E5" w:rsidP="006674E5">
      <w:pPr>
        <w:autoSpaceDE w:val="0"/>
        <w:autoSpaceDN w:val="0"/>
        <w:adjustRightInd w:val="0"/>
        <w:spacing w:after="120" w:line="225" w:lineRule="atLeast"/>
        <w:ind w:left="705" w:right="255"/>
        <w:rPr>
          <w:rFonts w:ascii="Times New Roman" w:hAnsi="Times New Roman" w:cs="Times New Roman"/>
          <w:lang w:val="es-ES_tradnl"/>
        </w:rPr>
      </w:pPr>
      <w:r w:rsidRPr="006674E5">
        <w:rPr>
          <w:rFonts w:ascii="Times New Roman" w:hAnsi="Times New Roman" w:cs="Times New Roman"/>
          <w:lang w:val="es-ES_tradnl"/>
        </w:rPr>
        <w:t>c) El examen y apreciación de las circunstancias que determinan la protección no ha de efectuarse con criterios restrictivos, so pena de convertir la prueba de las mismas en difícil, si no imposible, por lo que ha de bastarla convicción racional de la realidad de tales circunstancias para que se obtenga la declaración pretendida, lo que recoge la propia Ley en su art.8 bajo la expresión «indicios suficientes».</w:t>
      </w:r>
    </w:p>
    <w:p w14:paraId="65848703" w14:textId="77777777" w:rsidR="006674E5" w:rsidRPr="006674E5" w:rsidRDefault="006674E5" w:rsidP="006674E5">
      <w:pPr>
        <w:autoSpaceDE w:val="0"/>
        <w:autoSpaceDN w:val="0"/>
        <w:adjustRightInd w:val="0"/>
        <w:spacing w:after="120" w:line="225" w:lineRule="atLeast"/>
        <w:ind w:left="705" w:right="255"/>
        <w:rPr>
          <w:rFonts w:ascii="Times New Roman" w:hAnsi="Times New Roman" w:cs="Times New Roman"/>
          <w:lang w:val="es-ES_tradnl"/>
        </w:rPr>
      </w:pPr>
      <w:r w:rsidRPr="006674E5">
        <w:rPr>
          <w:rFonts w:ascii="Times New Roman" w:hAnsi="Times New Roman" w:cs="Times New Roman"/>
          <w:lang w:val="es-ES_tradnl"/>
        </w:rPr>
        <w:t>d) Tampoco puede bastar para obtener la condición de refugiado las meras alegaciones de haber sufrido persecución por los motivos antes indicados, carentes de toda verosimilitud o no avaladas siquiera por mínimos indicios de ser ajustadas a la realidad.</w:t>
      </w:r>
    </w:p>
    <w:p w14:paraId="283C71C8" w14:textId="77777777" w:rsidR="006674E5" w:rsidRPr="006674E5" w:rsidRDefault="006674E5" w:rsidP="006674E5">
      <w:pPr>
        <w:autoSpaceDE w:val="0"/>
        <w:autoSpaceDN w:val="0"/>
        <w:adjustRightInd w:val="0"/>
        <w:spacing w:after="120" w:line="225" w:lineRule="atLeast"/>
        <w:ind w:left="705" w:right="255"/>
        <w:rPr>
          <w:rFonts w:ascii="Times New Roman" w:hAnsi="Times New Roman" w:cs="Times New Roman"/>
          <w:lang w:val="es-ES_tradnl"/>
        </w:rPr>
      </w:pPr>
      <w:r w:rsidRPr="006674E5">
        <w:rPr>
          <w:rFonts w:ascii="Times New Roman" w:hAnsi="Times New Roman" w:cs="Times New Roman"/>
          <w:lang w:val="es-ES_tradnl"/>
        </w:rPr>
        <w:t xml:space="preserve">Ya la sentencia del Tribunal Supremo, Sala Tercera, de 19-6-1998,rec.52/1997 señalaba que «para la concesión del derecho de asilo no es necesaria una prueba plena de que el solicitante haya sufrido en su país de origen persecución por razones de raza, etnia, religión, pertenencia a un grupo social específico, opiniones o actividades políticas o de cualquiera de las otras causas que permiten el otorgamiento de asilo, bastando que existan indicios suficientes, según la naturaleza de cada caso, para deducir que se da alguno de los supuestos establecidos en los números 1 a 3 del artículo 3 de la Ley 5/1.984 . Pero es necesario que, al menos, exista esa prueba indiciaria, pues de otro modo todo ciudadano de un país en que se produzcan graves trastornos sociales, con muerte de personas civiles y ausencia de protección de los derechos básicos del hombre, tendría automáticamente derecho a la concesión del asilo, lo que no es, desde luego, la finalidad de la institución.» </w:t>
      </w:r>
    </w:p>
    <w:p w14:paraId="570EF934" w14:textId="77777777" w:rsidR="006674E5" w:rsidRPr="006674E5" w:rsidRDefault="006674E5" w:rsidP="006674E5">
      <w:pPr>
        <w:autoSpaceDE w:val="0"/>
        <w:autoSpaceDN w:val="0"/>
        <w:adjustRightInd w:val="0"/>
        <w:spacing w:after="120" w:line="225" w:lineRule="atLeast"/>
        <w:ind w:left="705" w:right="255"/>
        <w:rPr>
          <w:rFonts w:ascii="Times New Roman" w:hAnsi="Times New Roman" w:cs="Times New Roman"/>
          <w:lang w:val="es-ES_tradnl"/>
        </w:rPr>
      </w:pPr>
      <w:r w:rsidRPr="006674E5">
        <w:rPr>
          <w:rFonts w:ascii="Times New Roman" w:hAnsi="Times New Roman" w:cs="Times New Roman"/>
          <w:lang w:val="es-ES_tradnl"/>
        </w:rPr>
        <w:t>e) Debe existir, además de persecución, un temor fundado y racional por parte del interesado para quedar acogido a la situación de refugiado.</w:t>
      </w:r>
    </w:p>
    <w:p w14:paraId="747B184E" w14:textId="77777777" w:rsidR="006674E5" w:rsidRPr="006674E5" w:rsidRDefault="006674E5" w:rsidP="006674E5">
      <w:pPr>
        <w:autoSpaceDE w:val="0"/>
        <w:autoSpaceDN w:val="0"/>
        <w:adjustRightInd w:val="0"/>
        <w:spacing w:after="120" w:line="225" w:lineRule="atLeast"/>
        <w:ind w:left="705" w:right="255"/>
        <w:rPr>
          <w:rFonts w:ascii="Times New Roman" w:hAnsi="Times New Roman" w:cs="Times New Roman"/>
          <w:lang w:val="es-ES_tradnl"/>
        </w:rPr>
      </w:pPr>
      <w:r w:rsidRPr="006674E5">
        <w:rPr>
          <w:rFonts w:ascii="Times New Roman" w:hAnsi="Times New Roman" w:cs="Times New Roman"/>
          <w:lang w:val="es-ES_tradnl"/>
        </w:rPr>
        <w:t xml:space="preserve">En relación al alcance y carácter de la prueba en estos procesos, en los términos recogidos en la sentencia del Tribunal Supremo, Sala Tercera, de 16-2-2009 , la dificultad que entraña acreditar extremos relativos a una persecución real y efectiva, y no es preciso hacer mayores razonamientos para comprender claramente que una persona que sale de su país por motivos de persecución, hostigamiento o violencia no suele estar en condiciones de obtener los medios probatorios que acrediten de modo directo tales conductas -más bien sucede justamente lo contrario-, lo que permitiría apreciar los hechos y valorar las circunstancias con amplitud. Ello significa que a diferencia de lo que sucede, en cuanto a exigencia probatoria, en otra clase de procesos y asuntos, en materia de </w:t>
      </w:r>
      <w:r w:rsidRPr="006674E5">
        <w:rPr>
          <w:rFonts w:ascii="Times New Roman" w:hAnsi="Times New Roman" w:cs="Times New Roman"/>
          <w:lang w:val="es-ES_tradnl"/>
        </w:rPr>
        <w:lastRenderedPageBreak/>
        <w:t>asilo es aceptable una prueba semiplena o indiciaria cuando en ella se respetan esas exigencias y cuando de su evaluación crítica por parte de los Tribunales cabe extraer como conclusión no ya la presencia de un temor fundado a padecer persecución en su país de origen y que dicha persecución racionalmente temida obedezca a motivos, como hemos visto, de «raza, religión, nacionalidad, opinión política o pertenencia a un grupo social determinado», y provenga, tal como se exige en los art.13 y 14 de la Ley de Asilo, por acción o por omisión probada, de agentes gubernamentales, en un sentido amplio de la expresión.</w:t>
      </w:r>
    </w:p>
    <w:p w14:paraId="2439E3D9" w14:textId="77777777" w:rsidR="006674E5" w:rsidRDefault="006674E5" w:rsidP="006674E5">
      <w:pPr>
        <w:autoSpaceDE w:val="0"/>
        <w:autoSpaceDN w:val="0"/>
        <w:adjustRightInd w:val="0"/>
        <w:spacing w:after="120" w:line="225" w:lineRule="atLeast"/>
        <w:ind w:right="255"/>
        <w:rPr>
          <w:rFonts w:ascii="Times New Roman" w:hAnsi="Times New Roman" w:cs="Times New Roman"/>
          <w:b/>
          <w:bCs/>
          <w:lang w:val="es-ES_tradnl"/>
        </w:rPr>
      </w:pPr>
    </w:p>
    <w:p w14:paraId="31604F10" w14:textId="22A4B82A" w:rsidR="006674E5" w:rsidRPr="006674E5" w:rsidRDefault="006674E5" w:rsidP="006674E5">
      <w:pPr>
        <w:autoSpaceDE w:val="0"/>
        <w:autoSpaceDN w:val="0"/>
        <w:adjustRightInd w:val="0"/>
        <w:spacing w:after="120" w:line="225" w:lineRule="atLeast"/>
        <w:ind w:right="255"/>
        <w:rPr>
          <w:rFonts w:ascii="Times New Roman" w:hAnsi="Times New Roman" w:cs="Times New Roman"/>
          <w:b/>
          <w:bCs/>
          <w:lang w:val="es-ES_tradnl"/>
        </w:rPr>
      </w:pPr>
      <w:r w:rsidRPr="006674E5">
        <w:rPr>
          <w:rFonts w:ascii="Times New Roman" w:hAnsi="Times New Roman" w:cs="Times New Roman"/>
          <w:b/>
          <w:bCs/>
          <w:lang w:val="es-ES_tradnl"/>
        </w:rPr>
        <w:t>CUARTA</w:t>
      </w:r>
    </w:p>
    <w:p w14:paraId="56C5F3D9" w14:textId="756CD050" w:rsidR="006674E5" w:rsidRP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r w:rsidRPr="006674E5">
        <w:rPr>
          <w:rFonts w:ascii="Times New Roman" w:hAnsi="Times New Roman" w:cs="Times New Roman"/>
          <w:lang w:val="es-ES_tradnl"/>
        </w:rPr>
        <w:t>En mi caso</w:t>
      </w:r>
      <w:r w:rsidR="00BD4A40">
        <w:rPr>
          <w:rFonts w:ascii="Times New Roman" w:hAnsi="Times New Roman" w:cs="Times New Roman"/>
          <w:lang w:val="es-ES_tradnl"/>
        </w:rPr>
        <w:t xml:space="preserve">, la </w:t>
      </w:r>
      <w:r w:rsidRPr="006674E5">
        <w:rPr>
          <w:rFonts w:ascii="Times New Roman" w:hAnsi="Times New Roman" w:cs="Times New Roman"/>
          <w:lang w:val="es-ES_tradnl"/>
        </w:rPr>
        <w:t xml:space="preserve">prueba documental </w:t>
      </w:r>
      <w:r w:rsidR="00BD4A40">
        <w:rPr>
          <w:rFonts w:ascii="Times New Roman" w:hAnsi="Times New Roman" w:cs="Times New Roman"/>
          <w:lang w:val="es-ES_tradnl"/>
        </w:rPr>
        <w:t xml:space="preserve">que he aportado </w:t>
      </w:r>
      <w:r w:rsidRPr="006674E5">
        <w:rPr>
          <w:rFonts w:ascii="Times New Roman" w:hAnsi="Times New Roman" w:cs="Times New Roman"/>
          <w:lang w:val="es-ES_tradnl"/>
        </w:rPr>
        <w:t xml:space="preserve">que no ha sido valorada y la práctica de prueba testifical </w:t>
      </w:r>
      <w:r w:rsidR="00BD4A40">
        <w:rPr>
          <w:rFonts w:ascii="Times New Roman" w:hAnsi="Times New Roman" w:cs="Times New Roman"/>
          <w:lang w:val="es-ES_tradnl"/>
        </w:rPr>
        <w:t>que solicité,</w:t>
      </w:r>
      <w:r w:rsidRPr="006674E5">
        <w:rPr>
          <w:rFonts w:ascii="Times New Roman" w:hAnsi="Times New Roman" w:cs="Times New Roman"/>
          <w:lang w:val="es-ES_tradnl"/>
        </w:rPr>
        <w:t xml:space="preserve"> no ha sido realizada</w:t>
      </w:r>
      <w:r w:rsidR="00BD4A40">
        <w:rPr>
          <w:rFonts w:ascii="Times New Roman" w:hAnsi="Times New Roman" w:cs="Times New Roman"/>
          <w:lang w:val="es-ES_tradnl"/>
        </w:rPr>
        <w:t xml:space="preserve">. Por lo tanto, </w:t>
      </w:r>
      <w:r w:rsidRPr="006674E5">
        <w:rPr>
          <w:rFonts w:ascii="Times New Roman" w:hAnsi="Times New Roman" w:cs="Times New Roman"/>
          <w:lang w:val="es-ES_tradnl"/>
        </w:rPr>
        <w:t>entiendo que procede estimar el presente recurso y reponer la resolución recurrida.</w:t>
      </w:r>
    </w:p>
    <w:p w14:paraId="3F2D555A" w14:textId="77777777" w:rsidR="006674E5" w:rsidRDefault="006674E5" w:rsidP="006674E5">
      <w:pPr>
        <w:autoSpaceDE w:val="0"/>
        <w:autoSpaceDN w:val="0"/>
        <w:adjustRightInd w:val="0"/>
        <w:spacing w:after="120" w:line="225" w:lineRule="atLeast"/>
        <w:ind w:right="255"/>
        <w:rPr>
          <w:rFonts w:ascii="Times New Roman" w:hAnsi="Times New Roman" w:cs="Times New Roman"/>
          <w:b/>
          <w:bCs/>
          <w:lang w:val="es-ES_tradnl"/>
        </w:rPr>
      </w:pPr>
    </w:p>
    <w:p w14:paraId="0328C046" w14:textId="5BE6C556" w:rsidR="006674E5" w:rsidRPr="006674E5" w:rsidRDefault="006674E5" w:rsidP="006674E5">
      <w:pPr>
        <w:autoSpaceDE w:val="0"/>
        <w:autoSpaceDN w:val="0"/>
        <w:adjustRightInd w:val="0"/>
        <w:spacing w:after="120" w:line="225" w:lineRule="atLeast"/>
        <w:ind w:right="255"/>
        <w:rPr>
          <w:rFonts w:ascii="Times New Roman" w:hAnsi="Times New Roman" w:cs="Times New Roman"/>
          <w:b/>
          <w:bCs/>
          <w:lang w:val="es-ES_tradnl"/>
        </w:rPr>
      </w:pPr>
      <w:r w:rsidRPr="006674E5">
        <w:rPr>
          <w:rFonts w:ascii="Times New Roman" w:hAnsi="Times New Roman" w:cs="Times New Roman"/>
          <w:b/>
          <w:bCs/>
          <w:lang w:val="es-ES_tradnl"/>
        </w:rPr>
        <w:t>QUINTA</w:t>
      </w:r>
    </w:p>
    <w:p w14:paraId="4D64FB3F" w14:textId="33409D58" w:rsid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r w:rsidRPr="006674E5">
        <w:rPr>
          <w:rFonts w:ascii="Times New Roman" w:hAnsi="Times New Roman" w:cs="Times New Roman"/>
          <w:lang w:val="es-ES_tradnl"/>
        </w:rPr>
        <w:t xml:space="preserve">En mi inicial solicitud interesé, caso de denegarse el reconocimiento de la condición de refugiado o la protección subsidiaria, una autorización de residencia por razones humanitarias y la resolución que hoy recurro no hace pronunciamiento alguno sobre mi petición pese a exponer las razones que justificaban esta autorización de residencia por razones humanitarias que </w:t>
      </w:r>
      <w:r w:rsidR="00BD4A40">
        <w:rPr>
          <w:rFonts w:ascii="Times New Roman" w:hAnsi="Times New Roman" w:cs="Times New Roman"/>
          <w:lang w:val="es-ES_tradnl"/>
        </w:rPr>
        <w:t>detallo a continuación:</w:t>
      </w:r>
    </w:p>
    <w:p w14:paraId="50E105C5" w14:textId="7C92FFF6" w:rsidR="00BD4A40" w:rsidRDefault="00BD4A40" w:rsidP="00BD4A40">
      <w:pPr>
        <w:autoSpaceDE w:val="0"/>
        <w:autoSpaceDN w:val="0"/>
        <w:adjustRightInd w:val="0"/>
        <w:spacing w:after="120" w:line="225" w:lineRule="atLeast"/>
        <w:ind w:right="255"/>
        <w:jc w:val="center"/>
        <w:rPr>
          <w:rFonts w:ascii="Times New Roman" w:hAnsi="Times New Roman" w:cs="Times New Roman"/>
          <w:lang w:val="es-ES_tradnl"/>
        </w:rPr>
      </w:pPr>
      <w:r>
        <w:rPr>
          <w:rFonts w:ascii="Times New Roman" w:hAnsi="Times New Roman" w:cs="Times New Roman"/>
          <w:lang w:val="es-ES_tradnl"/>
        </w:rPr>
        <w:t>(Exponer razones humanitarias)</w:t>
      </w:r>
    </w:p>
    <w:p w14:paraId="21042B6E" w14:textId="77777777" w:rsidR="00BD4A40" w:rsidRPr="006674E5" w:rsidRDefault="00BD4A40" w:rsidP="006674E5">
      <w:pPr>
        <w:autoSpaceDE w:val="0"/>
        <w:autoSpaceDN w:val="0"/>
        <w:adjustRightInd w:val="0"/>
        <w:spacing w:after="120" w:line="225" w:lineRule="atLeast"/>
        <w:ind w:right="255"/>
        <w:rPr>
          <w:rFonts w:ascii="Times New Roman" w:hAnsi="Times New Roman" w:cs="Times New Roman"/>
          <w:lang w:val="es-ES_tradnl"/>
        </w:rPr>
      </w:pPr>
    </w:p>
    <w:p w14:paraId="3607741C" w14:textId="77777777" w:rsidR="006674E5" w:rsidRP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r w:rsidRPr="006674E5">
        <w:rPr>
          <w:rFonts w:ascii="Times New Roman" w:hAnsi="Times New Roman" w:cs="Times New Roman"/>
          <w:lang w:val="es-ES_tradnl"/>
        </w:rPr>
        <w:t>El artículo 46 de la L 12/2009 dispone en su apartado 3 que «Por razones humanitarias distintas de las señaladas en el estatuto de protección subsidiaria, se podrá autorizar la permanencia de la persona solicitante de protección internacional en España en los términos previstos por la normativa vigente en materia de extranjería e inmigración».</w:t>
      </w:r>
    </w:p>
    <w:p w14:paraId="56FE26F2" w14:textId="77777777" w:rsidR="006674E5" w:rsidRP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r w:rsidRPr="006674E5">
        <w:rPr>
          <w:rFonts w:ascii="Times New Roman" w:hAnsi="Times New Roman" w:cs="Times New Roman"/>
          <w:lang w:val="es-ES_tradnl"/>
        </w:rPr>
        <w:t>Y también el art.37 L 12/2009, según el cual «La no admisión a trámite o la denegación de las solicitudes de protección internacional determinarán, según corresponda, el retorno, la devolución, la expulsión, la salida obligatoria del territorio español o el traslado al territorio del Estado responsable del examen de la solicitud de asilo de las personas que lo solicitaron, salvo que, de acuerdo con la Ley Orgánica 4/2000, de 11 de enero, y su normativa de desarrollo, se dé alguno de los siguientes supuestos: (...) b) que se autorice su estancia o residencia en España por razones humanitarias determinadas en la normativa vigente.»</w:t>
      </w:r>
    </w:p>
    <w:p w14:paraId="6F28E468" w14:textId="77777777" w:rsidR="006674E5" w:rsidRP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r w:rsidRPr="006674E5">
        <w:rPr>
          <w:rFonts w:ascii="Times New Roman" w:hAnsi="Times New Roman" w:cs="Times New Roman"/>
          <w:lang w:val="es-ES_tradnl"/>
        </w:rPr>
        <w:t xml:space="preserve">Sobre esta cuestión de la permanencia en España, el Tribunal Supremo, en sentencia, entre otras de 17-4-2015, </w:t>
      </w:r>
      <w:proofErr w:type="spellStart"/>
      <w:r w:rsidRPr="006674E5">
        <w:rPr>
          <w:rFonts w:ascii="Times New Roman" w:hAnsi="Times New Roman" w:cs="Times New Roman"/>
          <w:lang w:val="es-ES_tradnl"/>
        </w:rPr>
        <w:t>rec.</w:t>
      </w:r>
      <w:proofErr w:type="spellEnd"/>
      <w:r w:rsidRPr="006674E5">
        <w:rPr>
          <w:rFonts w:ascii="Times New Roman" w:hAnsi="Times New Roman" w:cs="Times New Roman"/>
          <w:lang w:val="es-ES_tradnl"/>
        </w:rPr>
        <w:t xml:space="preserve"> 3055/2014 , ha señalado «Cuando se trata, por el contrario, de valorar la autorización de permanencia en España por razones humanitarias, no se requiere la constatación de una persecución individual (que en caso de acreditarse suficientemente daría lugar sin más a la concesión del asilo), sino que cobra más relieve el análisis del conflicto social y del modo en que este afecta a la persona inmersa en él, que puede ser acreditado a través de la información detallada sobre la evolución del país de origen, que permitirá aportar datos idóneos para valorar la posible aplicación de la </w:t>
      </w:r>
      <w:r w:rsidRPr="006674E5">
        <w:rPr>
          <w:rFonts w:ascii="Times New Roman" w:hAnsi="Times New Roman" w:cs="Times New Roman"/>
          <w:lang w:val="es-ES_tradnl"/>
        </w:rPr>
        <w:lastRenderedPageBreak/>
        <w:t>situación de los “conflictos o disturbios graves de carácter político, étnico o religioso” a que se refiere la Sentencia de esta Sala de 8 de julio de 2011, (RC 1587/2010) en referencia al artículo 17.2 .»</w:t>
      </w:r>
    </w:p>
    <w:p w14:paraId="0ECF6976" w14:textId="77777777" w:rsidR="006674E5" w:rsidRP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r w:rsidRPr="006674E5">
        <w:rPr>
          <w:rFonts w:ascii="Times New Roman" w:hAnsi="Times New Roman" w:cs="Times New Roman"/>
          <w:lang w:val="es-ES_tradnl"/>
        </w:rPr>
        <w:t xml:space="preserve">Idéntica doctrina sigue la sentencia del Tribunal Supremo, Sala Tercera, de 26-7-2016, </w:t>
      </w:r>
      <w:proofErr w:type="spellStart"/>
      <w:r w:rsidRPr="006674E5">
        <w:rPr>
          <w:rFonts w:ascii="Times New Roman" w:hAnsi="Times New Roman" w:cs="Times New Roman"/>
          <w:lang w:val="es-ES_tradnl"/>
        </w:rPr>
        <w:t>rec.</w:t>
      </w:r>
      <w:proofErr w:type="spellEnd"/>
      <w:r w:rsidRPr="006674E5">
        <w:rPr>
          <w:rFonts w:ascii="Times New Roman" w:hAnsi="Times New Roman" w:cs="Times New Roman"/>
          <w:lang w:val="es-ES_tradnl"/>
        </w:rPr>
        <w:t xml:space="preserve"> 3576/</w:t>
      </w:r>
      <w:proofErr w:type="gramStart"/>
      <w:r w:rsidRPr="006674E5">
        <w:rPr>
          <w:rFonts w:ascii="Times New Roman" w:hAnsi="Times New Roman" w:cs="Times New Roman"/>
          <w:lang w:val="es-ES_tradnl"/>
        </w:rPr>
        <w:t>2015 .</w:t>
      </w:r>
      <w:proofErr w:type="gramEnd"/>
    </w:p>
    <w:p w14:paraId="56657BC1" w14:textId="77777777" w:rsid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p>
    <w:p w14:paraId="460D9B20" w14:textId="493020C2" w:rsidR="006674E5" w:rsidRPr="006674E5" w:rsidRDefault="006674E5" w:rsidP="006674E5">
      <w:pPr>
        <w:autoSpaceDE w:val="0"/>
        <w:autoSpaceDN w:val="0"/>
        <w:adjustRightInd w:val="0"/>
        <w:spacing w:after="120" w:line="225" w:lineRule="atLeast"/>
        <w:ind w:right="255"/>
        <w:rPr>
          <w:rFonts w:ascii="Times New Roman" w:hAnsi="Times New Roman" w:cs="Times New Roman"/>
          <w:lang w:val="es-ES_tradnl"/>
        </w:rPr>
      </w:pPr>
      <w:r w:rsidRPr="006674E5">
        <w:rPr>
          <w:rFonts w:ascii="Times New Roman" w:hAnsi="Times New Roman" w:cs="Times New Roman"/>
          <w:lang w:val="es-ES_tradnl"/>
        </w:rPr>
        <w:t>Por lo expuesto,</w:t>
      </w:r>
    </w:p>
    <w:p w14:paraId="36CD1BA3" w14:textId="77777777" w:rsidR="006674E5" w:rsidRDefault="006674E5" w:rsidP="006674E5">
      <w:pPr>
        <w:autoSpaceDE w:val="0"/>
        <w:autoSpaceDN w:val="0"/>
        <w:adjustRightInd w:val="0"/>
        <w:spacing w:after="120" w:line="225" w:lineRule="atLeast"/>
        <w:ind w:left="255" w:right="255"/>
        <w:rPr>
          <w:rFonts w:ascii="Times New Roman" w:hAnsi="Times New Roman" w:cs="Times New Roman"/>
          <w:b/>
          <w:bCs/>
          <w:lang w:val="es-ES_tradnl"/>
        </w:rPr>
      </w:pPr>
    </w:p>
    <w:p w14:paraId="1304EA80" w14:textId="5E26D244" w:rsidR="006674E5" w:rsidRPr="006674E5" w:rsidRDefault="006674E5" w:rsidP="006674E5">
      <w:pPr>
        <w:autoSpaceDE w:val="0"/>
        <w:autoSpaceDN w:val="0"/>
        <w:adjustRightInd w:val="0"/>
        <w:spacing w:after="120" w:line="225" w:lineRule="atLeast"/>
        <w:ind w:left="255" w:right="255"/>
        <w:rPr>
          <w:rFonts w:ascii="Times New Roman" w:hAnsi="Times New Roman" w:cs="Times New Roman"/>
          <w:lang w:val="es-ES_tradnl"/>
        </w:rPr>
      </w:pPr>
      <w:r w:rsidRPr="006674E5">
        <w:rPr>
          <w:rFonts w:ascii="Times New Roman" w:hAnsi="Times New Roman" w:cs="Times New Roman"/>
          <w:b/>
          <w:bCs/>
          <w:lang w:val="es-ES_tradnl"/>
        </w:rPr>
        <w:t>SOLICITO:</w:t>
      </w:r>
      <w:r w:rsidRPr="006674E5">
        <w:rPr>
          <w:rFonts w:ascii="Times New Roman" w:hAnsi="Times New Roman" w:cs="Times New Roman"/>
          <w:lang w:val="es-ES_tradnl"/>
        </w:rPr>
        <w:t xml:space="preserve"> Que tenga por presentado este escrito, lo admita, y en su virtud tenga por interpuesto, en tiempo y en forma RECURSO DE REPOSICIÓN contra la resolución de </w:t>
      </w:r>
      <w:r w:rsidR="00BD4A40">
        <w:rPr>
          <w:rFonts w:ascii="Times New Roman" w:hAnsi="Times New Roman" w:cs="Times New Roman"/>
          <w:i/>
          <w:iCs/>
          <w:lang w:val="es-ES_tradnl"/>
        </w:rPr>
        <w:t>………………..</w:t>
      </w:r>
      <w:r w:rsidRPr="006674E5">
        <w:rPr>
          <w:rFonts w:ascii="Times New Roman" w:hAnsi="Times New Roman" w:cs="Times New Roman"/>
          <w:lang w:val="es-ES_tradnl"/>
        </w:rPr>
        <w:t xml:space="preserve">, de fecha </w:t>
      </w:r>
      <w:r w:rsidR="00BD4A40">
        <w:rPr>
          <w:rFonts w:ascii="Times New Roman" w:hAnsi="Times New Roman" w:cs="Times New Roman"/>
          <w:i/>
          <w:iCs/>
          <w:lang w:val="es-ES_tradnl"/>
        </w:rPr>
        <w:t>………………….</w:t>
      </w:r>
      <w:r w:rsidRPr="006674E5">
        <w:rPr>
          <w:rFonts w:ascii="Times New Roman" w:hAnsi="Times New Roman" w:cs="Times New Roman"/>
          <w:lang w:val="es-ES_tradnl"/>
        </w:rPr>
        <w:t xml:space="preserve">, notificada a esta parte el día </w:t>
      </w:r>
      <w:r w:rsidR="00BD4A40">
        <w:rPr>
          <w:rFonts w:ascii="Times New Roman" w:hAnsi="Times New Roman" w:cs="Times New Roman"/>
          <w:i/>
          <w:iCs/>
          <w:lang w:val="es-ES_tradnl"/>
        </w:rPr>
        <w:t>……………………</w:t>
      </w:r>
      <w:r w:rsidRPr="006674E5">
        <w:rPr>
          <w:rFonts w:ascii="Times New Roman" w:hAnsi="Times New Roman" w:cs="Times New Roman"/>
          <w:lang w:val="es-ES_tradnl"/>
        </w:rPr>
        <w:t>, y tras los trámites pertinentes dicte resolución por la que estimando el recurso reponga la resolución que se recurre acordando conceder el asilo solicitado, o en su caso, la práctica de la prueba no practicada, o subsidiariamente se me conceda autorización de residencia por razones humanitarias.</w:t>
      </w:r>
    </w:p>
    <w:p w14:paraId="3EA4FC1A" w14:textId="77777777" w:rsidR="006674E5" w:rsidRPr="006674E5" w:rsidRDefault="006674E5" w:rsidP="006674E5">
      <w:pPr>
        <w:autoSpaceDE w:val="0"/>
        <w:autoSpaceDN w:val="0"/>
        <w:adjustRightInd w:val="0"/>
        <w:spacing w:after="150" w:line="225" w:lineRule="atLeast"/>
        <w:ind w:left="255" w:right="255"/>
        <w:rPr>
          <w:rFonts w:ascii="Times New Roman" w:hAnsi="Times New Roman" w:cs="Times New Roman"/>
          <w:lang w:val="es-ES_tradnl"/>
        </w:rPr>
      </w:pPr>
      <w:r w:rsidRPr="006674E5">
        <w:rPr>
          <w:rFonts w:ascii="Times New Roman" w:hAnsi="Times New Roman" w:cs="Times New Roman"/>
          <w:b/>
          <w:bCs/>
          <w:lang w:val="es-ES_tradnl"/>
        </w:rPr>
        <w:t>OTROSÍ DIGO:</w:t>
      </w:r>
      <w:r w:rsidRPr="006674E5">
        <w:rPr>
          <w:rFonts w:ascii="Times New Roman" w:hAnsi="Times New Roman" w:cs="Times New Roman"/>
          <w:lang w:val="es-ES_tradnl"/>
        </w:rPr>
        <w:t xml:space="preserve"> Que como ya dejé señalado en anterior escrito de alegaciones, esta parte viene a interesar la SUSPENSIÓN DE LA EJECUCIÓN DE LA RESOLUCIÓN RECURRIDA, por generarme perjuicios de imposible reparación y lesionar derechos y libertades susceptibles de amparo constitucional por cuanto al invocarse la vulneración de preceptos y derechos y obligaciones regulados en la Constitución Española (derecho de asilo, en su art.13.4 ) cuya vulneración implicaría la declaración del nulidad absoluta del acto impugnado, procede la suspensión.</w:t>
      </w:r>
    </w:p>
    <w:p w14:paraId="5A6855D9" w14:textId="66BA3AD1" w:rsidR="006674E5" w:rsidRPr="006674E5" w:rsidRDefault="006674E5" w:rsidP="006674E5">
      <w:pPr>
        <w:autoSpaceDE w:val="0"/>
        <w:autoSpaceDN w:val="0"/>
        <w:adjustRightInd w:val="0"/>
        <w:spacing w:before="600" w:line="225" w:lineRule="atLeast"/>
        <w:ind w:left="255" w:right="255"/>
        <w:rPr>
          <w:rFonts w:ascii="Times New Roman" w:hAnsi="Times New Roman" w:cs="Times New Roman"/>
          <w:lang w:val="es-ES_tradnl"/>
        </w:rPr>
      </w:pPr>
      <w:r w:rsidRPr="006674E5">
        <w:rPr>
          <w:rFonts w:ascii="Times New Roman" w:hAnsi="Times New Roman" w:cs="Times New Roman"/>
          <w:lang w:val="es-ES_tradnl"/>
        </w:rPr>
        <w:t xml:space="preserve">En </w:t>
      </w:r>
      <w:r w:rsidR="00BD4A40">
        <w:rPr>
          <w:rFonts w:ascii="Times New Roman" w:hAnsi="Times New Roman" w:cs="Times New Roman"/>
          <w:i/>
          <w:iCs/>
          <w:lang w:val="es-ES_tradnl"/>
        </w:rPr>
        <w:t>………</w:t>
      </w:r>
      <w:proofErr w:type="gramStart"/>
      <w:r w:rsidR="00BD4A40">
        <w:rPr>
          <w:rFonts w:ascii="Times New Roman" w:hAnsi="Times New Roman" w:cs="Times New Roman"/>
          <w:i/>
          <w:iCs/>
          <w:lang w:val="es-ES_tradnl"/>
        </w:rPr>
        <w:t>…….</w:t>
      </w:r>
      <w:proofErr w:type="gramEnd"/>
      <w:r w:rsidRPr="006674E5">
        <w:rPr>
          <w:rFonts w:ascii="Times New Roman" w:hAnsi="Times New Roman" w:cs="Times New Roman"/>
          <w:lang w:val="es-ES_tradnl"/>
        </w:rPr>
        <w:t xml:space="preserve">, a </w:t>
      </w:r>
      <w:r w:rsidR="00BD4A40">
        <w:rPr>
          <w:rFonts w:ascii="Times New Roman" w:hAnsi="Times New Roman" w:cs="Times New Roman"/>
          <w:i/>
          <w:iCs/>
          <w:lang w:val="es-ES_tradnl"/>
        </w:rPr>
        <w:t>…..</w:t>
      </w:r>
      <w:r w:rsidRPr="006674E5">
        <w:rPr>
          <w:rFonts w:ascii="Times New Roman" w:hAnsi="Times New Roman" w:cs="Times New Roman"/>
          <w:i/>
          <w:iCs/>
          <w:lang w:val="es-ES_tradnl"/>
        </w:rPr>
        <w:t xml:space="preserve">, </w:t>
      </w:r>
      <w:r w:rsidR="00BD4A40">
        <w:rPr>
          <w:rFonts w:ascii="Times New Roman" w:hAnsi="Times New Roman" w:cs="Times New Roman"/>
          <w:i/>
          <w:iCs/>
          <w:lang w:val="es-ES_tradnl"/>
        </w:rPr>
        <w:t>……</w:t>
      </w:r>
      <w:r w:rsidRPr="006674E5">
        <w:rPr>
          <w:rFonts w:ascii="Times New Roman" w:hAnsi="Times New Roman" w:cs="Times New Roman"/>
          <w:i/>
          <w:iCs/>
          <w:lang w:val="es-ES_tradnl"/>
        </w:rPr>
        <w:t xml:space="preserve"> y </w:t>
      </w:r>
      <w:r w:rsidR="00BD4A40">
        <w:rPr>
          <w:rFonts w:ascii="Times New Roman" w:hAnsi="Times New Roman" w:cs="Times New Roman"/>
          <w:i/>
          <w:iCs/>
          <w:lang w:val="es-ES_tradnl"/>
        </w:rPr>
        <w:t>………..</w:t>
      </w:r>
    </w:p>
    <w:p w14:paraId="6FB24EF4" w14:textId="6E757F65" w:rsidR="006674E5" w:rsidRPr="006674E5" w:rsidRDefault="00BD4A40" w:rsidP="006674E5">
      <w:pPr>
        <w:autoSpaceDE w:val="0"/>
        <w:autoSpaceDN w:val="0"/>
        <w:adjustRightInd w:val="0"/>
        <w:spacing w:before="750" w:after="750" w:line="225" w:lineRule="atLeast"/>
        <w:ind w:left="255" w:right="255"/>
        <w:jc w:val="right"/>
        <w:rPr>
          <w:rFonts w:ascii="Times New Roman" w:hAnsi="Times New Roman" w:cs="Times New Roman"/>
          <w:lang w:val="es-ES_tradnl"/>
        </w:rPr>
      </w:pPr>
      <w:r>
        <w:rPr>
          <w:rFonts w:ascii="Times New Roman" w:hAnsi="Times New Roman" w:cs="Times New Roman"/>
          <w:lang w:val="es-ES_tradnl"/>
        </w:rPr>
        <w:t>Firma</w:t>
      </w:r>
    </w:p>
    <w:p w14:paraId="268BE0C7" w14:textId="77777777" w:rsidR="006674E5" w:rsidRPr="006674E5" w:rsidRDefault="006674E5" w:rsidP="006674E5">
      <w:pPr>
        <w:autoSpaceDE w:val="0"/>
        <w:autoSpaceDN w:val="0"/>
        <w:adjustRightInd w:val="0"/>
        <w:jc w:val="right"/>
        <w:rPr>
          <w:rFonts w:ascii="Times New Roman" w:hAnsi="Times New Roman" w:cs="Times New Roman"/>
          <w:lang w:val="es-ES_tradnl"/>
        </w:rPr>
      </w:pPr>
    </w:p>
    <w:p w14:paraId="3D2646F7" w14:textId="77777777" w:rsidR="004D18A7" w:rsidRPr="006674E5" w:rsidRDefault="004D18A7">
      <w:pPr>
        <w:rPr>
          <w:rFonts w:ascii="Times New Roman" w:hAnsi="Times New Roman" w:cs="Times New Roman"/>
          <w:lang w:val="es-ES_tradnl"/>
        </w:rPr>
      </w:pPr>
    </w:p>
    <w:sectPr w:rsidR="004D18A7" w:rsidRPr="006674E5" w:rsidSect="001C4464">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E5"/>
    <w:rsid w:val="000B6BC0"/>
    <w:rsid w:val="004D18A7"/>
    <w:rsid w:val="006674E5"/>
    <w:rsid w:val="008278CF"/>
    <w:rsid w:val="00935AE0"/>
    <w:rsid w:val="009B4DDE"/>
    <w:rsid w:val="00BA2F36"/>
    <w:rsid w:val="00BD4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39A9CC2"/>
  <w15:chartTrackingRefBased/>
  <w15:docId w15:val="{08CD3E50-DE8A-4F4F-8E75-49BFD4B4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1946</Words>
  <Characters>10703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2021-11-10T10:30:00Z</dcterms:created>
  <dcterms:modified xsi:type="dcterms:W3CDTF">2021-11-10T11:08:00Z</dcterms:modified>
</cp:coreProperties>
</file>