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0D82" w14:textId="77777777" w:rsidR="003825E7" w:rsidRPr="009A2D07" w:rsidRDefault="003825E7">
      <w:pPr>
        <w:pStyle w:val="FirstParagraph"/>
        <w:rPr>
          <w:rFonts w:ascii="Times New Roman" w:hAnsi="Times New Roman" w:cs="Times New Roman"/>
          <w:sz w:val="22"/>
          <w:szCs w:val="22"/>
        </w:rPr>
      </w:pPr>
    </w:p>
    <w:p w14:paraId="63D20170" w14:textId="48916E14" w:rsidR="003825E7" w:rsidRPr="009A2D07" w:rsidRDefault="004846D7" w:rsidP="009A2D07">
      <w:pPr>
        <w:pStyle w:val="Ttulo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demanda-contra-comunero-por-utilización-"/>
      <w:bookmarkEnd w:id="0"/>
      <w:r w:rsidRPr="009A2D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Demanda </w:t>
      </w:r>
      <w:r w:rsidR="009A2D07" w:rsidRPr="009A2D07">
        <w:rPr>
          <w:rFonts w:ascii="Times New Roman" w:hAnsi="Times New Roman" w:cs="Times New Roman"/>
          <w:color w:val="000000" w:themeColor="text1"/>
          <w:sz w:val="22"/>
          <w:szCs w:val="22"/>
        </w:rPr>
        <w:t>de Comunidad de Propietarios contra propietario</w:t>
      </w:r>
      <w:r w:rsidRPr="009A2D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por utilización privativa de elementos comunes</w:t>
      </w:r>
    </w:p>
    <w:p w14:paraId="59D75AB2" w14:textId="50A1F0F7" w:rsidR="003825E7" w:rsidRPr="009A2D07" w:rsidRDefault="004846D7" w:rsidP="009A2D07">
      <w:pPr>
        <w:pStyle w:val="FirstParagraph"/>
        <w:rPr>
          <w:rFonts w:ascii="Times New Roman" w:hAnsi="Times New Roman" w:cs="Times New Roman"/>
          <w:sz w:val="22"/>
          <w:szCs w:val="22"/>
        </w:rPr>
      </w:pPr>
      <w:r w:rsidRPr="009A2D07">
        <w:rPr>
          <w:rFonts w:ascii="Times New Roman" w:hAnsi="Times New Roman" w:cs="Times New Roman"/>
          <w:sz w:val="22"/>
          <w:szCs w:val="22"/>
        </w:rPr>
        <w:br/>
      </w:r>
    </w:p>
    <w:p w14:paraId="35BF34E8" w14:textId="2CA7CFF1" w:rsidR="003825E7" w:rsidRPr="009A2D07" w:rsidRDefault="004846D7">
      <w:pPr>
        <w:pStyle w:val="FirstParagraph"/>
        <w:rPr>
          <w:rFonts w:ascii="Times New Roman" w:hAnsi="Times New Roman" w:cs="Times New Roman"/>
          <w:sz w:val="22"/>
          <w:szCs w:val="22"/>
        </w:rPr>
      </w:pPr>
      <w:r w:rsidRPr="009A2D07">
        <w:rPr>
          <w:rFonts w:ascii="Times New Roman" w:hAnsi="Times New Roman" w:cs="Times New Roman"/>
          <w:b/>
          <w:sz w:val="22"/>
          <w:szCs w:val="22"/>
        </w:rPr>
        <w:t xml:space="preserve">AL JUZGADO DE PRIMERA INSTANCIA </w:t>
      </w:r>
      <w:r w:rsidR="009A2D07">
        <w:rPr>
          <w:rFonts w:ascii="Times New Roman" w:hAnsi="Times New Roman" w:cs="Times New Roman"/>
          <w:b/>
          <w:sz w:val="22"/>
          <w:szCs w:val="22"/>
        </w:rPr>
        <w:t>DE …………………</w:t>
      </w:r>
      <w:proofErr w:type="gramStart"/>
      <w:r w:rsidR="009A2D07">
        <w:rPr>
          <w:rFonts w:ascii="Times New Roman" w:hAnsi="Times New Roman" w:cs="Times New Roman"/>
          <w:b/>
          <w:sz w:val="22"/>
          <w:szCs w:val="22"/>
        </w:rPr>
        <w:t>…….</w:t>
      </w:r>
      <w:proofErr w:type="gramEnd"/>
      <w:r w:rsidR="009A2D07">
        <w:rPr>
          <w:rFonts w:ascii="Times New Roman" w:hAnsi="Times New Roman" w:cs="Times New Roman"/>
          <w:b/>
          <w:sz w:val="22"/>
          <w:szCs w:val="22"/>
        </w:rPr>
        <w:t>.</w:t>
      </w:r>
    </w:p>
    <w:p w14:paraId="035D84BF" w14:textId="61F8EFF2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9A2D07">
        <w:rPr>
          <w:rFonts w:ascii="Times New Roman" w:hAnsi="Times New Roman" w:cs="Times New Roman"/>
          <w:sz w:val="22"/>
          <w:szCs w:val="22"/>
        </w:rPr>
        <w:t xml:space="preserve">D. ..............., Procurador de los Tribunales, en nombre y representación de la Comunidad de Propietarios </w:t>
      </w:r>
      <w:r w:rsidR="009A2D07">
        <w:rPr>
          <w:rFonts w:ascii="Times New Roman" w:hAnsi="Times New Roman" w:cs="Times New Roman"/>
          <w:sz w:val="22"/>
          <w:szCs w:val="22"/>
        </w:rPr>
        <w:t xml:space="preserve">de ……………….. </w:t>
      </w:r>
      <w:r w:rsidRPr="009A2D07">
        <w:rPr>
          <w:rFonts w:ascii="Times New Roman" w:hAnsi="Times New Roman" w:cs="Times New Roman"/>
          <w:sz w:val="22"/>
          <w:szCs w:val="22"/>
        </w:rPr>
        <w:t>, representada por el Presidente</w:t>
      </w:r>
      <w:r w:rsidR="009A2D07">
        <w:rPr>
          <w:rFonts w:ascii="Times New Roman" w:hAnsi="Times New Roman" w:cs="Times New Roman"/>
          <w:sz w:val="22"/>
          <w:szCs w:val="22"/>
        </w:rPr>
        <w:t>/a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 la misma </w:t>
      </w:r>
      <w:r w:rsidR="009A2D07">
        <w:rPr>
          <w:rFonts w:ascii="Times New Roman" w:hAnsi="Times New Roman" w:cs="Times New Roman"/>
          <w:sz w:val="22"/>
          <w:szCs w:val="22"/>
        </w:rPr>
        <w:t>D/Dña</w:t>
      </w:r>
      <w:r w:rsidRPr="009A2D07">
        <w:rPr>
          <w:rFonts w:ascii="Times New Roman" w:hAnsi="Times New Roman" w:cs="Times New Roman"/>
          <w:sz w:val="22"/>
          <w:szCs w:val="22"/>
        </w:rPr>
        <w:t>..............., con DNI ..............., representación que acredito con copia de escritura pública de poder</w:t>
      </w:r>
      <w:r w:rsidRPr="009A2D07">
        <w:rPr>
          <w:rFonts w:ascii="Times New Roman" w:hAnsi="Times New Roman" w:cs="Times New Roman"/>
          <w:sz w:val="22"/>
          <w:szCs w:val="22"/>
        </w:rPr>
        <w:t xml:space="preserve"> que acompaño</w:t>
      </w:r>
      <w:r w:rsidR="009A2D07">
        <w:rPr>
          <w:rFonts w:ascii="Times New Roman" w:hAnsi="Times New Roman" w:cs="Times New Roman"/>
          <w:sz w:val="22"/>
          <w:szCs w:val="22"/>
        </w:rPr>
        <w:t xml:space="preserve"> como Documento nº1</w:t>
      </w:r>
      <w:r w:rsidRPr="009A2D07">
        <w:rPr>
          <w:rFonts w:ascii="Times New Roman" w:hAnsi="Times New Roman" w:cs="Times New Roman"/>
          <w:sz w:val="22"/>
          <w:szCs w:val="22"/>
        </w:rPr>
        <w:t xml:space="preserve">, y bajo la dirección del </w:t>
      </w:r>
      <w:r w:rsidR="009A2D07">
        <w:rPr>
          <w:rFonts w:ascii="Times New Roman" w:hAnsi="Times New Roman" w:cs="Times New Roman"/>
          <w:sz w:val="22"/>
          <w:szCs w:val="22"/>
        </w:rPr>
        <w:t>letrada de D/</w:t>
      </w:r>
      <w:proofErr w:type="spellStart"/>
      <w:r w:rsidR="009A2D07">
        <w:rPr>
          <w:rFonts w:ascii="Times New Roman" w:hAnsi="Times New Roman" w:cs="Times New Roman"/>
          <w:sz w:val="22"/>
          <w:szCs w:val="22"/>
        </w:rPr>
        <w:t>Dña</w:t>
      </w:r>
      <w:proofErr w:type="spellEnd"/>
      <w:r w:rsidRPr="009A2D07">
        <w:rPr>
          <w:rFonts w:ascii="Times New Roman" w:hAnsi="Times New Roman" w:cs="Times New Roman"/>
          <w:sz w:val="22"/>
          <w:szCs w:val="22"/>
        </w:rPr>
        <w:t xml:space="preserve"> ..............., del Ilustre Colegio de Abogados de ..............., ante el Juzgado que por turno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 reparto corresponda comparezco y, como mejor proceda en Derecho, </w:t>
      </w:r>
      <w:r w:rsidRPr="009A2D07">
        <w:rPr>
          <w:rFonts w:ascii="Times New Roman" w:hAnsi="Times New Roman" w:cs="Times New Roman"/>
          <w:b/>
          <w:sz w:val="22"/>
          <w:szCs w:val="22"/>
        </w:rPr>
        <w:t>DIGO:</w:t>
      </w:r>
    </w:p>
    <w:p w14:paraId="35BA4C68" w14:textId="29247A3A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9A2D07">
        <w:rPr>
          <w:rFonts w:ascii="Times New Roman" w:hAnsi="Times New Roman" w:cs="Times New Roman"/>
          <w:sz w:val="22"/>
          <w:szCs w:val="22"/>
        </w:rPr>
        <w:t>Que en la representación que ostento, formulo demanda de JUICIO ORDINARIO contra ........</w:t>
      </w:r>
      <w:r w:rsidR="009A2D07">
        <w:rPr>
          <w:rFonts w:ascii="Times New Roman" w:hAnsi="Times New Roman" w:cs="Times New Roman"/>
          <w:sz w:val="22"/>
          <w:szCs w:val="22"/>
        </w:rPr>
        <w:t>.....</w:t>
      </w:r>
      <w:r w:rsidRPr="009A2D07">
        <w:rPr>
          <w:rFonts w:ascii="Times New Roman" w:hAnsi="Times New Roman" w:cs="Times New Roman"/>
          <w:sz w:val="22"/>
          <w:szCs w:val="22"/>
        </w:rPr>
        <w:t>.......</w:t>
      </w:r>
      <w:r w:rsidRPr="009A2D07">
        <w:rPr>
          <w:rFonts w:ascii="Times New Roman" w:hAnsi="Times New Roman" w:cs="Times New Roman"/>
          <w:sz w:val="22"/>
          <w:szCs w:val="22"/>
        </w:rPr>
        <w:t>, domiciliado en......</w:t>
      </w:r>
      <w:r w:rsidR="009A2D07">
        <w:rPr>
          <w:rFonts w:ascii="Times New Roman" w:hAnsi="Times New Roman" w:cs="Times New Roman"/>
          <w:sz w:val="22"/>
          <w:szCs w:val="22"/>
        </w:rPr>
        <w:t>......</w:t>
      </w:r>
      <w:r w:rsidRPr="009A2D07">
        <w:rPr>
          <w:rFonts w:ascii="Times New Roman" w:hAnsi="Times New Roman" w:cs="Times New Roman"/>
          <w:sz w:val="22"/>
          <w:szCs w:val="22"/>
        </w:rPr>
        <w:t>........., con la finalidad de que se declare que</w:t>
      </w:r>
      <w:r w:rsidRPr="009A2D07">
        <w:rPr>
          <w:rFonts w:ascii="Times New Roman" w:hAnsi="Times New Roman" w:cs="Times New Roman"/>
          <w:sz w:val="22"/>
          <w:szCs w:val="22"/>
        </w:rPr>
        <w:t xml:space="preserve"> la construcción de un</w:t>
      </w:r>
      <w:r w:rsidR="002F267E">
        <w:rPr>
          <w:rFonts w:ascii="Times New Roman" w:hAnsi="Times New Roman" w:cs="Times New Roman"/>
          <w:sz w:val="22"/>
          <w:szCs w:val="22"/>
        </w:rPr>
        <w:t xml:space="preserve">a caseta donde guarda herramientas y maquinaria, </w:t>
      </w:r>
      <w:r w:rsidRPr="009A2D07">
        <w:rPr>
          <w:rFonts w:ascii="Times New Roman" w:hAnsi="Times New Roman" w:cs="Times New Roman"/>
          <w:sz w:val="22"/>
          <w:szCs w:val="22"/>
        </w:rPr>
        <w:t>en el patio de luces del edificio es contraria a la normativa legal vigente, en base a los siguientes:</w:t>
      </w:r>
    </w:p>
    <w:p w14:paraId="62686ECA" w14:textId="77777777" w:rsidR="009A2D07" w:rsidRPr="009A2D07" w:rsidRDefault="009A2D07" w:rsidP="009A2D07">
      <w:pPr>
        <w:rPr>
          <w:rFonts w:ascii="Times New Roman" w:hAnsi="Times New Roman" w:cs="Times New Roman"/>
          <w:sz w:val="22"/>
          <w:szCs w:val="22"/>
        </w:rPr>
      </w:pPr>
    </w:p>
    <w:p w14:paraId="47121463" w14:textId="6F10610F" w:rsidR="003825E7" w:rsidRPr="002F267E" w:rsidRDefault="004846D7" w:rsidP="002F26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267E">
        <w:rPr>
          <w:rFonts w:ascii="Times New Roman" w:hAnsi="Times New Roman" w:cs="Times New Roman"/>
          <w:b/>
          <w:bCs/>
          <w:sz w:val="22"/>
          <w:szCs w:val="22"/>
        </w:rPr>
        <w:t>HECHOS</w:t>
      </w:r>
    </w:p>
    <w:p w14:paraId="56C2179A" w14:textId="77777777" w:rsidR="009A2D07" w:rsidRPr="009A2D07" w:rsidRDefault="009A2D07" w:rsidP="009A2D07">
      <w:pPr>
        <w:rPr>
          <w:rFonts w:ascii="Times New Roman" w:hAnsi="Times New Roman" w:cs="Times New Roman"/>
          <w:sz w:val="22"/>
          <w:szCs w:val="22"/>
        </w:rPr>
      </w:pPr>
    </w:p>
    <w:p w14:paraId="6CDE8EB0" w14:textId="526055EE" w:rsidR="00F20B54" w:rsidRDefault="004846D7" w:rsidP="00F20B54">
      <w:pPr>
        <w:jc w:val="left"/>
        <w:rPr>
          <w:rFonts w:ascii="Times New Roman" w:eastAsia="Times New Roman" w:hAnsi="Times New Roman" w:cs="Times New Roman"/>
          <w:lang w:val="es-ES" w:eastAsia="es-ES_tradnl"/>
        </w:rPr>
      </w:pPr>
      <w:proofErr w:type="gramStart"/>
      <w:r w:rsidRPr="00F20B54">
        <w:rPr>
          <w:rFonts w:ascii="Times New Roman" w:hAnsi="Times New Roman" w:cs="Times New Roman"/>
          <w:b/>
          <w:sz w:val="22"/>
          <w:szCs w:val="22"/>
        </w:rPr>
        <w:t>PRIMERO.-</w:t>
      </w:r>
      <w:proofErr w:type="gramEnd"/>
      <w:r w:rsidRPr="00F20B54">
        <w:rPr>
          <w:rFonts w:ascii="Times New Roman" w:hAnsi="Times New Roman" w:cs="Times New Roman"/>
          <w:sz w:val="22"/>
          <w:szCs w:val="22"/>
        </w:rPr>
        <w:t xml:space="preserve"> Con fecha ............... se celebró en la Comunidad de propietarios que represento, Junta General Extra</w:t>
      </w:r>
      <w:r w:rsidRPr="00F20B54">
        <w:rPr>
          <w:rFonts w:ascii="Times New Roman" w:hAnsi="Times New Roman" w:cs="Times New Roman"/>
          <w:sz w:val="22"/>
          <w:szCs w:val="22"/>
        </w:rPr>
        <w:t xml:space="preserve">ordinaria. </w:t>
      </w:r>
      <w:r w:rsidR="00F20B54">
        <w:rPr>
          <w:rFonts w:ascii="Times New Roman" w:hAnsi="Times New Roman" w:cs="Times New Roman"/>
          <w:sz w:val="22"/>
          <w:szCs w:val="22"/>
        </w:rPr>
        <w:t>El único punto</w:t>
      </w:r>
      <w:r w:rsidRPr="00F20B54">
        <w:rPr>
          <w:rFonts w:ascii="Times New Roman" w:hAnsi="Times New Roman" w:cs="Times New Roman"/>
          <w:sz w:val="22"/>
          <w:szCs w:val="22"/>
        </w:rPr>
        <w:t xml:space="preserve"> del orden del día era la decisión de autorizar o no al propietario del piso ............... a construirse un</w:t>
      </w:r>
      <w:r w:rsidR="002F267E" w:rsidRPr="00F20B54">
        <w:rPr>
          <w:rFonts w:ascii="Times New Roman" w:hAnsi="Times New Roman" w:cs="Times New Roman"/>
          <w:sz w:val="22"/>
          <w:szCs w:val="22"/>
        </w:rPr>
        <w:t xml:space="preserve">a caseta de obra </w:t>
      </w:r>
      <w:r w:rsidRPr="00F20B54">
        <w:rPr>
          <w:rFonts w:ascii="Times New Roman" w:hAnsi="Times New Roman" w:cs="Times New Roman"/>
          <w:sz w:val="22"/>
          <w:szCs w:val="22"/>
        </w:rPr>
        <w:t xml:space="preserve">en el patio de luces del edificio, al cual tiene acceso </w:t>
      </w:r>
      <w:r w:rsidR="002F267E" w:rsidRPr="00F20B54">
        <w:rPr>
          <w:rFonts w:ascii="Times New Roman" w:hAnsi="Times New Roman" w:cs="Times New Roman"/>
          <w:sz w:val="22"/>
          <w:szCs w:val="22"/>
        </w:rPr>
        <w:t xml:space="preserve">directo </w:t>
      </w:r>
      <w:r w:rsidRPr="00F20B54">
        <w:rPr>
          <w:rFonts w:ascii="Times New Roman" w:hAnsi="Times New Roman" w:cs="Times New Roman"/>
          <w:sz w:val="22"/>
          <w:szCs w:val="22"/>
        </w:rPr>
        <w:t>desde su vivienda</w:t>
      </w:r>
      <w:r w:rsidRPr="00F20B54">
        <w:rPr>
          <w:rFonts w:ascii="Times New Roman" w:hAnsi="Times New Roman" w:cs="Times New Roman"/>
          <w:sz w:val="22"/>
          <w:szCs w:val="22"/>
        </w:rPr>
        <w:t>.</w:t>
      </w:r>
      <w:r w:rsidR="00F20B54" w:rsidRPr="00F20B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7A8F3B" w14:textId="77777777" w:rsidR="00F20B54" w:rsidRDefault="00F20B54" w:rsidP="00F20B54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60D2D367" w14:textId="75460EC6" w:rsidR="00F20B54" w:rsidRPr="00F20B54" w:rsidRDefault="00F20B54" w:rsidP="00F20B54">
      <w:pPr>
        <w:jc w:val="lef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hAnsi="Times New Roman" w:cs="Times New Roman"/>
          <w:sz w:val="22"/>
          <w:szCs w:val="22"/>
        </w:rPr>
        <w:t>Adjunto copia de la convocatoria como documento nº2</w:t>
      </w:r>
      <w:r>
        <w:rPr>
          <w:rFonts w:ascii="Times New Roman" w:hAnsi="Times New Roman" w:cs="Times New Roman"/>
          <w:sz w:val="22"/>
          <w:szCs w:val="22"/>
        </w:rPr>
        <w:t xml:space="preserve"> y fotografías de la caseta como documento nº3</w:t>
      </w:r>
    </w:p>
    <w:p w14:paraId="1BA4F54E" w14:textId="1E916EC2" w:rsidR="003825E7" w:rsidRPr="00F20B54" w:rsidRDefault="003825E7">
      <w:pPr>
        <w:pStyle w:val="Textoindependiente"/>
        <w:rPr>
          <w:rFonts w:ascii="Times New Roman" w:hAnsi="Times New Roman" w:cs="Times New Roman"/>
          <w:sz w:val="22"/>
          <w:szCs w:val="22"/>
          <w:lang w:val="es-ES"/>
        </w:rPr>
      </w:pPr>
    </w:p>
    <w:p w14:paraId="3B9FFD80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226374EC" w14:textId="37F0C51B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SEGUNDO.-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La Junta de propietarios desestimó la </w:t>
      </w:r>
      <w:r w:rsidR="002F267E">
        <w:rPr>
          <w:rFonts w:ascii="Times New Roman" w:hAnsi="Times New Roman" w:cs="Times New Roman"/>
          <w:sz w:val="22"/>
          <w:szCs w:val="22"/>
        </w:rPr>
        <w:t>solicitud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 dicho propietario, pues consideró que </w:t>
      </w:r>
      <w:r w:rsidR="002F267E">
        <w:rPr>
          <w:rFonts w:ascii="Times New Roman" w:hAnsi="Times New Roman" w:cs="Times New Roman"/>
          <w:sz w:val="22"/>
          <w:szCs w:val="22"/>
        </w:rPr>
        <w:t>la construcción</w:t>
      </w:r>
      <w:r w:rsidRPr="009A2D07">
        <w:rPr>
          <w:rFonts w:ascii="Times New Roman" w:hAnsi="Times New Roman" w:cs="Times New Roman"/>
          <w:sz w:val="22"/>
          <w:szCs w:val="22"/>
        </w:rPr>
        <w:t xml:space="preserve"> afectaba </w:t>
      </w:r>
      <w:r w:rsidR="002F267E">
        <w:rPr>
          <w:rFonts w:ascii="Times New Roman" w:hAnsi="Times New Roman" w:cs="Times New Roman"/>
          <w:sz w:val="22"/>
          <w:szCs w:val="22"/>
        </w:rPr>
        <w:t>gravemente a la</w:t>
      </w:r>
      <w:r w:rsidRPr="009A2D07">
        <w:rPr>
          <w:rFonts w:ascii="Times New Roman" w:hAnsi="Times New Roman" w:cs="Times New Roman"/>
          <w:sz w:val="22"/>
          <w:szCs w:val="22"/>
        </w:rPr>
        <w:t xml:space="preserve"> estética de la finca y se advirtió al demandado que, en caso de construir </w:t>
      </w:r>
      <w:r w:rsidR="002F267E">
        <w:rPr>
          <w:rFonts w:ascii="Times New Roman" w:hAnsi="Times New Roman" w:cs="Times New Roman"/>
          <w:sz w:val="22"/>
          <w:szCs w:val="22"/>
        </w:rPr>
        <w:t>la caseta</w:t>
      </w:r>
      <w:r w:rsidRPr="009A2D07">
        <w:rPr>
          <w:rFonts w:ascii="Times New Roman" w:hAnsi="Times New Roman" w:cs="Times New Roman"/>
          <w:sz w:val="22"/>
          <w:szCs w:val="22"/>
        </w:rPr>
        <w:t xml:space="preserve">, la </w:t>
      </w:r>
      <w:r w:rsidRPr="009A2D07">
        <w:rPr>
          <w:rFonts w:ascii="Times New Roman" w:hAnsi="Times New Roman" w:cs="Times New Roman"/>
          <w:sz w:val="22"/>
          <w:szCs w:val="22"/>
        </w:rPr>
        <w:t>Comunidad de propietarios llevaría el caso ante los Tribunales</w:t>
      </w:r>
      <w:r w:rsidRPr="009A2D0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2F267E">
        <w:rPr>
          <w:rFonts w:ascii="Times New Roman" w:hAnsi="Times New Roman" w:cs="Times New Roman"/>
          <w:sz w:val="22"/>
          <w:szCs w:val="22"/>
        </w:rPr>
        <w:t>Todo ellos consta</w:t>
      </w:r>
      <w:proofErr w:type="gramEnd"/>
      <w:r w:rsidR="002F267E">
        <w:rPr>
          <w:rFonts w:ascii="Times New Roman" w:hAnsi="Times New Roman" w:cs="Times New Roman"/>
          <w:sz w:val="22"/>
          <w:szCs w:val="22"/>
        </w:rPr>
        <w:t xml:space="preserve"> en acta qu</w:t>
      </w:r>
      <w:r w:rsidRPr="009A2D07">
        <w:rPr>
          <w:rFonts w:ascii="Times New Roman" w:hAnsi="Times New Roman" w:cs="Times New Roman"/>
          <w:sz w:val="22"/>
          <w:szCs w:val="22"/>
        </w:rPr>
        <w:t>e</w:t>
      </w:r>
      <w:r w:rsidR="002F267E">
        <w:rPr>
          <w:rFonts w:ascii="Times New Roman" w:hAnsi="Times New Roman" w:cs="Times New Roman"/>
          <w:sz w:val="22"/>
          <w:szCs w:val="22"/>
        </w:rPr>
        <w:t xml:space="preserve"> de la que se</w:t>
      </w:r>
      <w:r w:rsidRPr="009A2D07">
        <w:rPr>
          <w:rFonts w:ascii="Times New Roman" w:hAnsi="Times New Roman" w:cs="Times New Roman"/>
          <w:sz w:val="22"/>
          <w:szCs w:val="22"/>
        </w:rPr>
        <w:t xml:space="preserve"> </w:t>
      </w:r>
      <w:r w:rsidR="002F267E">
        <w:rPr>
          <w:rFonts w:ascii="Times New Roman" w:hAnsi="Times New Roman" w:cs="Times New Roman"/>
          <w:sz w:val="22"/>
          <w:szCs w:val="22"/>
        </w:rPr>
        <w:t>adjunta</w:t>
      </w:r>
      <w:r w:rsidRPr="009A2D07">
        <w:rPr>
          <w:rFonts w:ascii="Times New Roman" w:hAnsi="Times New Roman" w:cs="Times New Roman"/>
          <w:sz w:val="22"/>
          <w:szCs w:val="22"/>
        </w:rPr>
        <w:t xml:space="preserve"> copia </w:t>
      </w:r>
      <w:r w:rsidRPr="009A2D07">
        <w:rPr>
          <w:rFonts w:ascii="Times New Roman" w:hAnsi="Times New Roman" w:cs="Times New Roman"/>
          <w:sz w:val="22"/>
          <w:szCs w:val="22"/>
        </w:rPr>
        <w:t>como documento</w:t>
      </w:r>
      <w:r w:rsidR="002F267E">
        <w:rPr>
          <w:rFonts w:ascii="Times New Roman" w:hAnsi="Times New Roman" w:cs="Times New Roman"/>
          <w:sz w:val="22"/>
          <w:szCs w:val="22"/>
        </w:rPr>
        <w:t xml:space="preserve"> nº</w:t>
      </w:r>
      <w:r w:rsidR="00F20B54">
        <w:rPr>
          <w:rFonts w:ascii="Times New Roman" w:hAnsi="Times New Roman" w:cs="Times New Roman"/>
          <w:sz w:val="22"/>
          <w:szCs w:val="22"/>
        </w:rPr>
        <w:t>4</w:t>
      </w:r>
      <w:r w:rsidRPr="009A2D07">
        <w:rPr>
          <w:rFonts w:ascii="Times New Roman" w:hAnsi="Times New Roman" w:cs="Times New Roman"/>
          <w:sz w:val="22"/>
          <w:szCs w:val="22"/>
        </w:rPr>
        <w:t>.</w:t>
      </w:r>
    </w:p>
    <w:p w14:paraId="68CD92BE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5C89556E" w14:textId="03CCF487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TERCERO.-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El demandado </w:t>
      </w:r>
      <w:r w:rsidR="002F267E">
        <w:rPr>
          <w:rFonts w:ascii="Times New Roman" w:hAnsi="Times New Roman" w:cs="Times New Roman"/>
          <w:sz w:val="22"/>
          <w:szCs w:val="22"/>
        </w:rPr>
        <w:t>declaró</w:t>
      </w:r>
      <w:r w:rsidRPr="009A2D07">
        <w:rPr>
          <w:rFonts w:ascii="Times New Roman" w:hAnsi="Times New Roman" w:cs="Times New Roman"/>
          <w:sz w:val="22"/>
          <w:szCs w:val="22"/>
        </w:rPr>
        <w:t xml:space="preserve"> que no necesitaba el permiso de los demás propietarios ya que él tenía el derecho de uso exclusivo sobre el patio de luces, </w:t>
      </w:r>
      <w:r w:rsidR="002F267E">
        <w:rPr>
          <w:rFonts w:ascii="Times New Roman" w:hAnsi="Times New Roman" w:cs="Times New Roman"/>
          <w:sz w:val="22"/>
          <w:szCs w:val="22"/>
        </w:rPr>
        <w:t>en tanto en cuanto accede</w:t>
      </w:r>
      <w:r w:rsidRPr="009A2D07">
        <w:rPr>
          <w:rFonts w:ascii="Times New Roman" w:hAnsi="Times New Roman" w:cs="Times New Roman"/>
          <w:sz w:val="22"/>
          <w:szCs w:val="22"/>
        </w:rPr>
        <w:t xml:space="preserve"> a él por su vivienda.</w:t>
      </w:r>
    </w:p>
    <w:p w14:paraId="197705F9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1B9F32AE" w14:textId="17F3F050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CUARTO.-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En el título constitutivo de la propiedad horizontal no c</w:t>
      </w:r>
      <w:r w:rsidRPr="009A2D07">
        <w:rPr>
          <w:rFonts w:ascii="Times New Roman" w:hAnsi="Times New Roman" w:cs="Times New Roman"/>
          <w:sz w:val="22"/>
          <w:szCs w:val="22"/>
        </w:rPr>
        <w:t xml:space="preserve">onsta el carácter privativo del patio de luces ni tampoco que el propietario del piso tenga sobre él un derecho de uso exclusivo. Se adjunta copia del título como </w:t>
      </w:r>
      <w:r w:rsidR="002F267E">
        <w:rPr>
          <w:rFonts w:ascii="Times New Roman" w:hAnsi="Times New Roman" w:cs="Times New Roman"/>
          <w:sz w:val="22"/>
          <w:szCs w:val="22"/>
        </w:rPr>
        <w:t>Documento nº</w:t>
      </w:r>
      <w:r w:rsidR="00F20B54">
        <w:rPr>
          <w:rFonts w:ascii="Times New Roman" w:hAnsi="Times New Roman" w:cs="Times New Roman"/>
          <w:sz w:val="22"/>
          <w:szCs w:val="22"/>
        </w:rPr>
        <w:t>5</w:t>
      </w:r>
      <w:r w:rsidRPr="009A2D07">
        <w:rPr>
          <w:rFonts w:ascii="Times New Roman" w:hAnsi="Times New Roman" w:cs="Times New Roman"/>
          <w:sz w:val="22"/>
          <w:szCs w:val="22"/>
        </w:rPr>
        <w:t>.</w:t>
      </w:r>
    </w:p>
    <w:p w14:paraId="051EF664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6CC98BD1" w14:textId="75A5055D" w:rsidR="00F20B54" w:rsidRPr="00F20B54" w:rsidRDefault="004846D7" w:rsidP="00F20B54">
      <w:pPr>
        <w:jc w:val="left"/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QUINTO.-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</w:t>
      </w:r>
      <w:r w:rsidR="002F267E">
        <w:rPr>
          <w:rFonts w:ascii="Times New Roman" w:hAnsi="Times New Roman" w:cs="Times New Roman"/>
          <w:sz w:val="22"/>
          <w:szCs w:val="22"/>
        </w:rPr>
        <w:t>Tal y como había manifestado, a</w:t>
      </w:r>
      <w:r w:rsidRPr="009A2D07">
        <w:rPr>
          <w:rFonts w:ascii="Times New Roman" w:hAnsi="Times New Roman" w:cs="Times New Roman"/>
          <w:sz w:val="22"/>
          <w:szCs w:val="22"/>
        </w:rPr>
        <w:t xml:space="preserve"> la semana de haberse celebrado la Junta</w:t>
      </w:r>
      <w:r w:rsidRPr="009A2D07">
        <w:rPr>
          <w:rFonts w:ascii="Times New Roman" w:hAnsi="Times New Roman" w:cs="Times New Roman"/>
          <w:sz w:val="22"/>
          <w:szCs w:val="22"/>
        </w:rPr>
        <w:t xml:space="preserve">, </w:t>
      </w:r>
      <w:r w:rsidRPr="009A2D07">
        <w:rPr>
          <w:rFonts w:ascii="Times New Roman" w:hAnsi="Times New Roman" w:cs="Times New Roman"/>
          <w:sz w:val="22"/>
          <w:szCs w:val="22"/>
        </w:rPr>
        <w:t xml:space="preserve">el propietario del mencionado piso ............... </w:t>
      </w:r>
      <w:r w:rsidR="002F267E">
        <w:rPr>
          <w:rFonts w:ascii="Times New Roman" w:hAnsi="Times New Roman" w:cs="Times New Roman"/>
          <w:sz w:val="22"/>
          <w:szCs w:val="22"/>
        </w:rPr>
        <w:t>inició las</w:t>
      </w:r>
      <w:r w:rsidRPr="009A2D07">
        <w:rPr>
          <w:rFonts w:ascii="Times New Roman" w:hAnsi="Times New Roman" w:cs="Times New Roman"/>
          <w:sz w:val="22"/>
          <w:szCs w:val="22"/>
        </w:rPr>
        <w:t xml:space="preserve"> obras</w:t>
      </w:r>
      <w:r w:rsidR="00F20B54">
        <w:rPr>
          <w:rFonts w:ascii="Times New Roman" w:hAnsi="Times New Roman" w:cs="Times New Roman"/>
          <w:sz w:val="22"/>
          <w:szCs w:val="22"/>
        </w:rPr>
        <w:t xml:space="preserve"> de la caseta</w:t>
      </w:r>
      <w:r w:rsidRPr="009A2D07">
        <w:rPr>
          <w:rFonts w:ascii="Times New Roman" w:hAnsi="Times New Roman" w:cs="Times New Roman"/>
          <w:sz w:val="22"/>
          <w:szCs w:val="22"/>
        </w:rPr>
        <w:t xml:space="preserve"> en el patio de luces del edificio.</w:t>
      </w:r>
      <w:r w:rsidR="00F20B54">
        <w:rPr>
          <w:rFonts w:ascii="Times New Roman" w:hAnsi="Times New Roman" w:cs="Times New Roman"/>
          <w:sz w:val="22"/>
          <w:szCs w:val="22"/>
        </w:rPr>
        <w:t xml:space="preserve"> </w:t>
      </w:r>
      <w:r w:rsidR="00F20B54" w:rsidRPr="00F20B54">
        <w:rPr>
          <w:rFonts w:ascii="Times New Roman" w:hAnsi="Times New Roman" w:cs="Times New Roman"/>
          <w:sz w:val="22"/>
          <w:szCs w:val="22"/>
        </w:rPr>
        <w:t xml:space="preserve">Igualmente, </w:t>
      </w:r>
      <w:r w:rsidR="00F20B54" w:rsidRPr="00F20B54"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  <w:t>ha instalado un depósito de agua</w:t>
      </w:r>
      <w:r w:rsidR="00F20B54"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  <w:t xml:space="preserve">, la </w:t>
      </w:r>
      <w:r w:rsidR="00F20B54" w:rsidRPr="00F20B54"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  <w:t xml:space="preserve">cual mediante tuberías lleva hasta su </w:t>
      </w:r>
      <w:r w:rsidR="00F20B54"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  <w:lastRenderedPageBreak/>
        <w:t>vivienda</w:t>
      </w:r>
      <w:r w:rsidR="00F20B54" w:rsidRPr="00F20B54"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  <w:t>. También ha instalado un cable eléctrico que toma servicio de un punto de luz de la comunidad y llega hasta la caseta, entendemos que para tomar privadamente suministro eléctrico desde el servicio común. Además, ha instalado en la pared, un enganche para bicicletas.</w:t>
      </w:r>
      <w:r w:rsidR="00F20B54">
        <w:rPr>
          <w:rFonts w:ascii="Times New Roman" w:eastAsia="Times New Roman" w:hAnsi="Times New Roman" w:cs="Times New Roman"/>
          <w:sz w:val="22"/>
          <w:szCs w:val="22"/>
          <w:lang w:val="es-ES" w:eastAsia="es-ES_tradnl"/>
        </w:rPr>
        <w:t xml:space="preserve"> Adjuntamos fotografías como documento nº6</w:t>
      </w:r>
    </w:p>
    <w:p w14:paraId="0B05D2EE" w14:textId="77777777" w:rsidR="00F20B54" w:rsidRDefault="00F20B54" w:rsidP="00F20B54">
      <w:pPr>
        <w:jc w:val="left"/>
        <w:rPr>
          <w:rFonts w:ascii="Times New Roman" w:eastAsia="Times New Roman" w:hAnsi="Times New Roman" w:cs="Times New Roman"/>
          <w:lang w:val="es-ES" w:eastAsia="es-ES_tradnl"/>
        </w:rPr>
      </w:pPr>
    </w:p>
    <w:p w14:paraId="45680F42" w14:textId="7979ADA1" w:rsidR="003825E7" w:rsidRPr="00F20B54" w:rsidRDefault="003825E7">
      <w:pPr>
        <w:pStyle w:val="Textoindependiente"/>
        <w:rPr>
          <w:rFonts w:ascii="Times New Roman" w:hAnsi="Times New Roman" w:cs="Times New Roman"/>
          <w:sz w:val="22"/>
          <w:szCs w:val="22"/>
          <w:lang w:val="es-ES"/>
        </w:rPr>
      </w:pPr>
    </w:p>
    <w:p w14:paraId="7B49A7B2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441E2CD8" w14:textId="515BAF85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SEXTO.-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</w:t>
      </w:r>
      <w:r w:rsidR="002F267E">
        <w:rPr>
          <w:rFonts w:ascii="Times New Roman" w:hAnsi="Times New Roman" w:cs="Times New Roman"/>
          <w:sz w:val="22"/>
          <w:szCs w:val="22"/>
        </w:rPr>
        <w:t>Tan pronto como el presidente tuvo</w:t>
      </w:r>
      <w:r w:rsidRPr="009A2D07">
        <w:rPr>
          <w:rFonts w:ascii="Times New Roman" w:hAnsi="Times New Roman" w:cs="Times New Roman"/>
          <w:sz w:val="22"/>
          <w:szCs w:val="22"/>
        </w:rPr>
        <w:t xml:space="preserve"> conocimiento de dichas obras, </w:t>
      </w:r>
      <w:r w:rsidRPr="009A2D07">
        <w:rPr>
          <w:rFonts w:ascii="Times New Roman" w:hAnsi="Times New Roman" w:cs="Times New Roman"/>
          <w:sz w:val="22"/>
          <w:szCs w:val="22"/>
        </w:rPr>
        <w:t>convocó una Junta General Extraordinaria con el fin de tomar medidas contra el</w:t>
      </w:r>
      <w:r w:rsidRPr="009A2D07">
        <w:rPr>
          <w:rFonts w:ascii="Times New Roman" w:hAnsi="Times New Roman" w:cs="Times New Roman"/>
          <w:sz w:val="22"/>
          <w:szCs w:val="22"/>
        </w:rPr>
        <w:t xml:space="preserve"> propietario infractor. Se </w:t>
      </w:r>
      <w:r w:rsidR="002F267E">
        <w:rPr>
          <w:rFonts w:ascii="Times New Roman" w:hAnsi="Times New Roman" w:cs="Times New Roman"/>
          <w:sz w:val="22"/>
          <w:szCs w:val="22"/>
        </w:rPr>
        <w:t>acordó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demandar al </w:t>
      </w:r>
      <w:r w:rsidR="002F267E">
        <w:rPr>
          <w:rFonts w:ascii="Times New Roman" w:hAnsi="Times New Roman" w:cs="Times New Roman"/>
          <w:sz w:val="22"/>
          <w:szCs w:val="22"/>
        </w:rPr>
        <w:t>propietario del piso</w:t>
      </w:r>
      <w:r w:rsidRPr="009A2D07">
        <w:rPr>
          <w:rFonts w:ascii="Times New Roman" w:hAnsi="Times New Roman" w:cs="Times New Roman"/>
          <w:sz w:val="22"/>
          <w:szCs w:val="22"/>
        </w:rPr>
        <w:t xml:space="preserve"> ...............</w:t>
      </w:r>
      <w:r w:rsidR="002F267E">
        <w:rPr>
          <w:rFonts w:ascii="Times New Roman" w:hAnsi="Times New Roman" w:cs="Times New Roman"/>
          <w:sz w:val="22"/>
          <w:szCs w:val="22"/>
        </w:rPr>
        <w:t xml:space="preserve">Don ……. </w:t>
      </w:r>
      <w:r w:rsidRPr="009A2D07">
        <w:rPr>
          <w:rFonts w:ascii="Times New Roman" w:hAnsi="Times New Roman" w:cs="Times New Roman"/>
          <w:sz w:val="22"/>
          <w:szCs w:val="22"/>
        </w:rPr>
        <w:t xml:space="preserve"> por utilización privativa de elementos comunes </w:t>
      </w:r>
      <w:r w:rsidR="002F267E">
        <w:rPr>
          <w:rFonts w:ascii="Times New Roman" w:hAnsi="Times New Roman" w:cs="Times New Roman"/>
          <w:sz w:val="22"/>
          <w:szCs w:val="22"/>
        </w:rPr>
        <w:t xml:space="preserve">tal y como </w:t>
      </w:r>
      <w:r w:rsidRPr="009A2D07">
        <w:rPr>
          <w:rFonts w:ascii="Times New Roman" w:hAnsi="Times New Roman" w:cs="Times New Roman"/>
          <w:sz w:val="22"/>
          <w:szCs w:val="22"/>
        </w:rPr>
        <w:t xml:space="preserve">consta en la copia de la convocatoria y del acta de la Junta que se acompañan </w:t>
      </w:r>
      <w:r w:rsidRPr="009A2D07">
        <w:rPr>
          <w:rFonts w:ascii="Times New Roman" w:hAnsi="Times New Roman" w:cs="Times New Roman"/>
          <w:sz w:val="22"/>
          <w:szCs w:val="22"/>
        </w:rPr>
        <w:t xml:space="preserve">como documentos </w:t>
      </w:r>
      <w:r w:rsidRPr="009A2D07">
        <w:rPr>
          <w:rFonts w:ascii="Times New Roman" w:hAnsi="Times New Roman" w:cs="Times New Roman"/>
          <w:sz w:val="22"/>
          <w:szCs w:val="22"/>
        </w:rPr>
        <w:t xml:space="preserve"> </w:t>
      </w:r>
      <w:r w:rsidR="00F20B54">
        <w:rPr>
          <w:rFonts w:ascii="Times New Roman" w:hAnsi="Times New Roman" w:cs="Times New Roman"/>
          <w:sz w:val="22"/>
          <w:szCs w:val="22"/>
        </w:rPr>
        <w:t xml:space="preserve">7 </w:t>
      </w:r>
      <w:r w:rsidRPr="009A2D07">
        <w:rPr>
          <w:rFonts w:ascii="Times New Roman" w:hAnsi="Times New Roman" w:cs="Times New Roman"/>
          <w:sz w:val="22"/>
          <w:szCs w:val="22"/>
        </w:rPr>
        <w:t>y</w:t>
      </w:r>
      <w:r w:rsidR="00F20B54">
        <w:rPr>
          <w:rFonts w:ascii="Times New Roman" w:hAnsi="Times New Roman" w:cs="Times New Roman"/>
          <w:sz w:val="22"/>
          <w:szCs w:val="22"/>
        </w:rPr>
        <w:t xml:space="preserve"> 8</w:t>
      </w:r>
      <w:r w:rsidRPr="009A2D07">
        <w:rPr>
          <w:rFonts w:ascii="Times New Roman" w:hAnsi="Times New Roman" w:cs="Times New Roman"/>
          <w:sz w:val="22"/>
          <w:szCs w:val="22"/>
        </w:rPr>
        <w:t xml:space="preserve"> </w:t>
      </w:r>
      <w:r w:rsidRPr="009A2D07">
        <w:rPr>
          <w:rFonts w:ascii="Times New Roman" w:hAnsi="Times New Roman" w:cs="Times New Roman"/>
          <w:sz w:val="22"/>
          <w:szCs w:val="22"/>
        </w:rPr>
        <w:t>)</w:t>
      </w:r>
    </w:p>
    <w:p w14:paraId="74B9BFF0" w14:textId="77777777" w:rsidR="002F267E" w:rsidRDefault="002F267E" w:rsidP="009A2D07">
      <w:pPr>
        <w:rPr>
          <w:rFonts w:ascii="Times New Roman" w:hAnsi="Times New Roman" w:cs="Times New Roman"/>
          <w:sz w:val="22"/>
          <w:szCs w:val="22"/>
        </w:rPr>
      </w:pPr>
    </w:p>
    <w:p w14:paraId="08A04922" w14:textId="77777777" w:rsidR="002F267E" w:rsidRDefault="002F267E" w:rsidP="009A2D07">
      <w:pPr>
        <w:rPr>
          <w:rFonts w:ascii="Times New Roman" w:hAnsi="Times New Roman" w:cs="Times New Roman"/>
          <w:sz w:val="22"/>
          <w:szCs w:val="22"/>
        </w:rPr>
      </w:pPr>
    </w:p>
    <w:p w14:paraId="54AB3A73" w14:textId="15055526" w:rsidR="003825E7" w:rsidRPr="002F267E" w:rsidRDefault="004846D7" w:rsidP="002F26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267E">
        <w:rPr>
          <w:rFonts w:ascii="Times New Roman" w:hAnsi="Times New Roman" w:cs="Times New Roman"/>
          <w:b/>
          <w:bCs/>
          <w:sz w:val="22"/>
          <w:szCs w:val="22"/>
        </w:rPr>
        <w:t>FUNDAMENTOS DE DE</w:t>
      </w:r>
      <w:r w:rsidRPr="002F267E">
        <w:rPr>
          <w:rFonts w:ascii="Times New Roman" w:hAnsi="Times New Roman" w:cs="Times New Roman"/>
          <w:b/>
          <w:bCs/>
          <w:sz w:val="22"/>
          <w:szCs w:val="22"/>
        </w:rPr>
        <w:t>RECHO</w:t>
      </w:r>
    </w:p>
    <w:p w14:paraId="3AE075C8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47EE41C4" w14:textId="0A095E58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PRIMERO.-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La competencia y jurisdicción corresponde a este Juzgado en base al </w:t>
      </w:r>
      <w:r w:rsidRPr="002F267E">
        <w:rPr>
          <w:rFonts w:ascii="Times New Roman" w:hAnsi="Times New Roman" w:cs="Times New Roman"/>
          <w:sz w:val="22"/>
          <w:szCs w:val="22"/>
        </w:rPr>
        <w:t>artículo 52.1.8º</w:t>
      </w:r>
      <w:r w:rsidRPr="009A2D07">
        <w:rPr>
          <w:rFonts w:ascii="Times New Roman" w:hAnsi="Times New Roman" w:cs="Times New Roman"/>
          <w:sz w:val="22"/>
          <w:szCs w:val="22"/>
        </w:rPr>
        <w:t xml:space="preserve">, de la </w:t>
      </w:r>
      <w:r w:rsidRPr="002F267E">
        <w:rPr>
          <w:rFonts w:ascii="Times New Roman" w:hAnsi="Times New Roman" w:cs="Times New Roman"/>
          <w:sz w:val="22"/>
          <w:szCs w:val="22"/>
        </w:rPr>
        <w:t>Ley de Enjuiciamiento Ci</w:t>
      </w:r>
      <w:r w:rsidRPr="002F267E">
        <w:rPr>
          <w:rFonts w:ascii="Times New Roman" w:hAnsi="Times New Roman" w:cs="Times New Roman"/>
          <w:sz w:val="22"/>
          <w:szCs w:val="22"/>
        </w:rPr>
        <w:t>vil</w:t>
      </w:r>
      <w:r w:rsidRPr="009A2D07">
        <w:rPr>
          <w:rFonts w:ascii="Times New Roman" w:hAnsi="Times New Roman" w:cs="Times New Roman"/>
          <w:sz w:val="22"/>
          <w:szCs w:val="22"/>
        </w:rPr>
        <w:t xml:space="preserve">. Se seguirán las normas previstas para el juicio ordinario, de acuerdo con lo establecido en el </w:t>
      </w:r>
      <w:r w:rsidRPr="002F267E">
        <w:rPr>
          <w:rFonts w:ascii="Times New Roman" w:hAnsi="Times New Roman" w:cs="Times New Roman"/>
          <w:sz w:val="22"/>
          <w:szCs w:val="22"/>
        </w:rPr>
        <w:t>art. 249.</w:t>
      </w:r>
      <w:proofErr w:type="gramStart"/>
      <w:r w:rsidRPr="002F267E">
        <w:rPr>
          <w:rFonts w:ascii="Times New Roman" w:hAnsi="Times New Roman" w:cs="Times New Roman"/>
          <w:sz w:val="22"/>
          <w:szCs w:val="22"/>
        </w:rPr>
        <w:t>1.8º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de la </w:t>
      </w:r>
      <w:r w:rsidRPr="002F267E">
        <w:rPr>
          <w:rFonts w:ascii="Times New Roman" w:hAnsi="Times New Roman" w:cs="Times New Roman"/>
          <w:sz w:val="22"/>
          <w:szCs w:val="22"/>
        </w:rPr>
        <w:t>LEC</w:t>
      </w:r>
      <w:r w:rsidRPr="009A2D07">
        <w:rPr>
          <w:rFonts w:ascii="Times New Roman" w:hAnsi="Times New Roman" w:cs="Times New Roman"/>
          <w:sz w:val="22"/>
          <w:szCs w:val="22"/>
        </w:rPr>
        <w:t>.</w:t>
      </w:r>
    </w:p>
    <w:p w14:paraId="1F47D38A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1A5DDCF0" w14:textId="53B34416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SEGUND</w:t>
      </w:r>
      <w:r w:rsidRPr="009A2D07">
        <w:rPr>
          <w:rFonts w:ascii="Times New Roman" w:hAnsi="Times New Roman" w:cs="Times New Roman"/>
          <w:b/>
          <w:sz w:val="22"/>
          <w:szCs w:val="22"/>
        </w:rPr>
        <w:t>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La legitimación activa corresponde al Presidente de la Junta de Propietarios en virtud del </w:t>
      </w:r>
      <w:r w:rsidRPr="002F267E">
        <w:rPr>
          <w:rFonts w:ascii="Times New Roman" w:hAnsi="Times New Roman" w:cs="Times New Roman"/>
          <w:sz w:val="22"/>
          <w:szCs w:val="22"/>
        </w:rPr>
        <w:t>artículo 13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 la </w:t>
      </w:r>
      <w:r w:rsidRPr="002F267E">
        <w:rPr>
          <w:rFonts w:ascii="Times New Roman" w:hAnsi="Times New Roman" w:cs="Times New Roman"/>
          <w:sz w:val="22"/>
          <w:szCs w:val="22"/>
        </w:rPr>
        <w:t>Ley de Propiedad Hori</w:t>
      </w:r>
      <w:r w:rsidRPr="002F267E">
        <w:rPr>
          <w:rFonts w:ascii="Times New Roman" w:hAnsi="Times New Roman" w:cs="Times New Roman"/>
          <w:sz w:val="22"/>
          <w:szCs w:val="22"/>
        </w:rPr>
        <w:t>zontal</w:t>
      </w:r>
      <w:r w:rsidRPr="009A2D07">
        <w:rPr>
          <w:rFonts w:ascii="Times New Roman" w:hAnsi="Times New Roman" w:cs="Times New Roman"/>
          <w:sz w:val="22"/>
          <w:szCs w:val="22"/>
        </w:rPr>
        <w:t>. El propietario del piso que ha realizado las obras está legitimado pasivamente.</w:t>
      </w:r>
    </w:p>
    <w:p w14:paraId="70E1174B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1DF1A9C6" w14:textId="218B1CEB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TERCERO.-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El </w:t>
      </w:r>
      <w:r w:rsidRPr="002F267E">
        <w:rPr>
          <w:rFonts w:ascii="Times New Roman" w:hAnsi="Times New Roman" w:cs="Times New Roman"/>
          <w:sz w:val="22"/>
          <w:szCs w:val="22"/>
        </w:rPr>
        <w:t>artículo 7.1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 la </w:t>
      </w:r>
      <w:r w:rsidRPr="002F267E">
        <w:rPr>
          <w:rFonts w:ascii="Times New Roman" w:hAnsi="Times New Roman" w:cs="Times New Roman"/>
          <w:sz w:val="22"/>
          <w:szCs w:val="22"/>
        </w:rPr>
        <w:t>Ley de Propiedad Horizontal</w:t>
      </w:r>
      <w:r w:rsidRPr="009A2D07">
        <w:rPr>
          <w:rFonts w:ascii="Times New Roman" w:hAnsi="Times New Roman" w:cs="Times New Roman"/>
          <w:sz w:val="22"/>
          <w:szCs w:val="22"/>
        </w:rPr>
        <w:t xml:space="preserve"> establece que el propietario no puede realizar ninguna alteración en elementos comunes del inmueble.</w:t>
      </w:r>
    </w:p>
    <w:p w14:paraId="02FB2D9A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5B0AC873" w14:textId="064793BB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CUARTO.-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Según lo dispuesto en el </w:t>
      </w:r>
      <w:r w:rsidRPr="002F267E">
        <w:rPr>
          <w:rFonts w:ascii="Times New Roman" w:hAnsi="Times New Roman" w:cs="Times New Roman"/>
          <w:sz w:val="22"/>
          <w:szCs w:val="22"/>
        </w:rPr>
        <w:t>artículo 17.6º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 la </w:t>
      </w:r>
      <w:r w:rsidRPr="002F267E">
        <w:rPr>
          <w:rFonts w:ascii="Times New Roman" w:hAnsi="Times New Roman" w:cs="Times New Roman"/>
          <w:sz w:val="22"/>
          <w:szCs w:val="22"/>
        </w:rPr>
        <w:t>Ley de Propiedad Horizontal</w:t>
      </w:r>
      <w:r w:rsidRPr="009A2D07">
        <w:rPr>
          <w:rFonts w:ascii="Times New Roman" w:hAnsi="Times New Roman" w:cs="Times New Roman"/>
          <w:sz w:val="22"/>
          <w:szCs w:val="22"/>
        </w:rPr>
        <w:t>, la modificación del título constitutivo exige el acuerdo unánime de la Junta de propietarios.</w:t>
      </w:r>
    </w:p>
    <w:p w14:paraId="1FAE5114" w14:textId="77777777" w:rsidR="002F267E" w:rsidRDefault="002F267E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14:paraId="47B8D478" w14:textId="7911170D" w:rsidR="003825E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proofErr w:type="gramStart"/>
      <w:r w:rsidRPr="009A2D07">
        <w:rPr>
          <w:rFonts w:ascii="Times New Roman" w:hAnsi="Times New Roman" w:cs="Times New Roman"/>
          <w:b/>
          <w:sz w:val="22"/>
          <w:szCs w:val="22"/>
        </w:rPr>
        <w:t>QUINTO.-</w:t>
      </w:r>
      <w:proofErr w:type="gramEnd"/>
      <w:r w:rsidRPr="009A2D07">
        <w:rPr>
          <w:rFonts w:ascii="Times New Roman" w:hAnsi="Times New Roman" w:cs="Times New Roman"/>
          <w:sz w:val="22"/>
          <w:szCs w:val="22"/>
        </w:rPr>
        <w:t xml:space="preserve"> En virtud de lo p</w:t>
      </w:r>
      <w:r w:rsidRPr="009A2D07">
        <w:rPr>
          <w:rFonts w:ascii="Times New Roman" w:hAnsi="Times New Roman" w:cs="Times New Roman"/>
          <w:sz w:val="22"/>
          <w:szCs w:val="22"/>
        </w:rPr>
        <w:t xml:space="preserve">receptuado en el </w:t>
      </w:r>
      <w:r w:rsidRPr="002F267E">
        <w:rPr>
          <w:rFonts w:ascii="Times New Roman" w:hAnsi="Times New Roman" w:cs="Times New Roman"/>
          <w:sz w:val="22"/>
          <w:szCs w:val="22"/>
        </w:rPr>
        <w:t>art. 394</w:t>
      </w:r>
      <w:r w:rsidRPr="009A2D07">
        <w:rPr>
          <w:rFonts w:ascii="Times New Roman" w:hAnsi="Times New Roman" w:cs="Times New Roman"/>
          <w:sz w:val="22"/>
          <w:szCs w:val="22"/>
        </w:rPr>
        <w:t xml:space="preserve"> de la </w:t>
      </w:r>
      <w:r w:rsidRPr="002F267E">
        <w:rPr>
          <w:rFonts w:ascii="Times New Roman" w:hAnsi="Times New Roman" w:cs="Times New Roman"/>
          <w:sz w:val="22"/>
          <w:szCs w:val="22"/>
        </w:rPr>
        <w:t>Ley de Enjuiciamiento Civil</w:t>
      </w:r>
      <w:r w:rsidRPr="009A2D07">
        <w:rPr>
          <w:rFonts w:ascii="Times New Roman" w:hAnsi="Times New Roman" w:cs="Times New Roman"/>
          <w:sz w:val="22"/>
          <w:szCs w:val="22"/>
        </w:rPr>
        <w:t>, el demandado ha de ser condenado al pago de las costas de este juicio.</w:t>
      </w:r>
    </w:p>
    <w:p w14:paraId="25BA9B41" w14:textId="77777777" w:rsidR="002F267E" w:rsidRPr="009A2D07" w:rsidRDefault="002F267E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8BBE0A1" w14:textId="77777777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9A2D07">
        <w:rPr>
          <w:rFonts w:ascii="Times New Roman" w:hAnsi="Times New Roman" w:cs="Times New Roman"/>
          <w:sz w:val="22"/>
          <w:szCs w:val="22"/>
        </w:rPr>
        <w:t>P</w:t>
      </w:r>
      <w:r w:rsidRPr="009A2D07">
        <w:rPr>
          <w:rFonts w:ascii="Times New Roman" w:hAnsi="Times New Roman" w:cs="Times New Roman"/>
          <w:sz w:val="22"/>
          <w:szCs w:val="22"/>
        </w:rPr>
        <w:t xml:space="preserve">or todo ello, </w:t>
      </w:r>
      <w:r w:rsidRPr="009A2D07">
        <w:rPr>
          <w:rFonts w:ascii="Times New Roman" w:hAnsi="Times New Roman" w:cs="Times New Roman"/>
          <w:b/>
          <w:sz w:val="22"/>
          <w:szCs w:val="22"/>
        </w:rPr>
        <w:t>SUPLICO AL JUZGADO</w:t>
      </w:r>
      <w:r w:rsidRPr="009A2D07">
        <w:rPr>
          <w:rFonts w:ascii="Times New Roman" w:hAnsi="Times New Roman" w:cs="Times New Roman"/>
          <w:sz w:val="22"/>
          <w:szCs w:val="22"/>
        </w:rPr>
        <w:t xml:space="preserve"> que, teniendo por presentado este escrito, con los adjuntos documentos y sus copias, se sirva haber por formulada demanda de juicio ordinario, sobre declaración de ilegalidad de las obras efectuadas por el demandado, y prev</w:t>
      </w:r>
      <w:r w:rsidRPr="009A2D07">
        <w:rPr>
          <w:rFonts w:ascii="Times New Roman" w:hAnsi="Times New Roman" w:cs="Times New Roman"/>
          <w:sz w:val="22"/>
          <w:szCs w:val="22"/>
        </w:rPr>
        <w:t>ios los trámites legales, dictar sentencia por la que, estimando la demanda, se declare la ilegalidad de dicha actuación y se obligue al demandado a devolver el patio de luces a su estado original, con expresa condena al demandado en costas causadas en est</w:t>
      </w:r>
      <w:r w:rsidRPr="009A2D07">
        <w:rPr>
          <w:rFonts w:ascii="Times New Roman" w:hAnsi="Times New Roman" w:cs="Times New Roman"/>
          <w:sz w:val="22"/>
          <w:szCs w:val="22"/>
        </w:rPr>
        <w:t>e juicio.</w:t>
      </w:r>
    </w:p>
    <w:p w14:paraId="7AA53C94" w14:textId="77C4C81B" w:rsidR="003825E7" w:rsidRPr="009A2D07" w:rsidRDefault="004846D7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9A2D07">
        <w:rPr>
          <w:rFonts w:ascii="Times New Roman" w:hAnsi="Times New Roman" w:cs="Times New Roman"/>
          <w:sz w:val="22"/>
          <w:szCs w:val="22"/>
        </w:rPr>
        <w:t>Es justicia que pido en ...............</w:t>
      </w:r>
      <w:r w:rsidR="002F267E">
        <w:rPr>
          <w:rFonts w:ascii="Times New Roman" w:hAnsi="Times New Roman" w:cs="Times New Roman"/>
          <w:sz w:val="22"/>
          <w:szCs w:val="22"/>
        </w:rPr>
        <w:t>a … de</w:t>
      </w:r>
      <w:proofErr w:type="gramStart"/>
      <w:r w:rsidR="002F267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="002F267E">
        <w:rPr>
          <w:rFonts w:ascii="Times New Roman" w:hAnsi="Times New Roman" w:cs="Times New Roman"/>
          <w:sz w:val="22"/>
          <w:szCs w:val="22"/>
        </w:rPr>
        <w:t>. de ……….</w:t>
      </w:r>
    </w:p>
    <w:p w14:paraId="7AF83345" w14:textId="77777777" w:rsidR="002F267E" w:rsidRDefault="002F267E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3E3CCEAF" w14:textId="3A2AA99F" w:rsidR="002F267E" w:rsidRDefault="002F267E" w:rsidP="002F267E">
      <w:pPr>
        <w:pStyle w:val="Textoindependient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Abogado………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                          Procurador ………………</w:t>
      </w:r>
    </w:p>
    <w:p w14:paraId="363418DE" w14:textId="77777777" w:rsidR="002F267E" w:rsidRDefault="002F267E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3BF6D8FE" w14:textId="77777777" w:rsidR="002F267E" w:rsidRDefault="002F267E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40345AD" w14:textId="11BA172D" w:rsidR="003825E7" w:rsidRPr="009A2D07" w:rsidRDefault="003825E7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sectPr w:rsidR="003825E7" w:rsidRPr="009A2D07" w:rsidSect="00292EA3">
      <w:headerReference w:type="default" r:id="rId7"/>
      <w:pgSz w:w="12240" w:h="15840"/>
      <w:pgMar w:top="108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96EE" w14:textId="77777777" w:rsidR="004846D7" w:rsidRDefault="004846D7">
      <w:r>
        <w:separator/>
      </w:r>
    </w:p>
  </w:endnote>
  <w:endnote w:type="continuationSeparator" w:id="0">
    <w:p w14:paraId="2D216369" w14:textId="77777777" w:rsidR="004846D7" w:rsidRDefault="004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AA0D" w14:textId="77777777" w:rsidR="004846D7" w:rsidRDefault="004846D7">
      <w:r>
        <w:separator/>
      </w:r>
    </w:p>
  </w:footnote>
  <w:footnote w:type="continuationSeparator" w:id="0">
    <w:p w14:paraId="5F253953" w14:textId="77777777" w:rsidR="004846D7" w:rsidRDefault="0048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C0E0" w14:textId="77777777" w:rsidR="004F5AF9" w:rsidRPr="00292EA3" w:rsidRDefault="004846D7" w:rsidP="00292EA3">
    <w:pPr>
      <w:pStyle w:val="Textoindependiente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FBA658"/>
    <w:multiLevelType w:val="multilevel"/>
    <w:tmpl w:val="0A362CC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54EFE6"/>
    <w:multiLevelType w:val="multilevel"/>
    <w:tmpl w:val="B70E30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4E1A48E"/>
    <w:multiLevelType w:val="multilevel"/>
    <w:tmpl w:val="542C70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4C58FA"/>
    <w:multiLevelType w:val="multilevel"/>
    <w:tmpl w:val="ED0433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AA7F20"/>
    <w:multiLevelType w:val="hybridMultilevel"/>
    <w:tmpl w:val="F68E3510"/>
    <w:lvl w:ilvl="0" w:tplc="3334E1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6214"/>
    <w:multiLevelType w:val="hybridMultilevel"/>
    <w:tmpl w:val="C6625AEC"/>
    <w:lvl w:ilvl="0" w:tplc="F24AC896">
      <w:start w:val="1"/>
      <w:numFmt w:val="decimal"/>
      <w:lvlText w:val="%1ª"/>
      <w:lvlJc w:val="left"/>
      <w:pPr>
        <w:ind w:left="1440" w:hanging="360"/>
      </w:pPr>
      <w:rPr>
        <w:rFonts w:hint="default"/>
      </w:rPr>
    </w:lvl>
    <w:lvl w:ilvl="1" w:tplc="FE26C48C">
      <w:start w:val="1"/>
      <w:numFmt w:val="decimal"/>
      <w:lvlText w:val="%2º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D31E7"/>
    <w:multiLevelType w:val="multilevel"/>
    <w:tmpl w:val="A23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ª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ACB73"/>
    <w:multiLevelType w:val="multilevel"/>
    <w:tmpl w:val="891A4DF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D7019"/>
    <w:multiLevelType w:val="hybridMultilevel"/>
    <w:tmpl w:val="988CC65C"/>
    <w:lvl w:ilvl="0" w:tplc="F24AC896">
      <w:start w:val="1"/>
      <w:numFmt w:val="decimal"/>
      <w:lvlText w:val="%1ª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D84DD0"/>
    <w:multiLevelType w:val="hybridMultilevel"/>
    <w:tmpl w:val="C762734C"/>
    <w:lvl w:ilvl="0" w:tplc="F24AC896">
      <w:start w:val="1"/>
      <w:numFmt w:val="decimal"/>
      <w:lvlText w:val="%1ª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151B"/>
    <w:multiLevelType w:val="multilevel"/>
    <w:tmpl w:val="3F6A196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º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542213"/>
    <w:multiLevelType w:val="hybridMultilevel"/>
    <w:tmpl w:val="C6625AEC"/>
    <w:lvl w:ilvl="0" w:tplc="F24AC896">
      <w:start w:val="1"/>
      <w:numFmt w:val="decimal"/>
      <w:lvlText w:val="%1ª"/>
      <w:lvlJc w:val="left"/>
      <w:pPr>
        <w:ind w:left="1440" w:hanging="360"/>
      </w:pPr>
      <w:rPr>
        <w:rFonts w:hint="default"/>
      </w:rPr>
    </w:lvl>
    <w:lvl w:ilvl="1" w:tplc="FE26C48C">
      <w:start w:val="1"/>
      <w:numFmt w:val="decimal"/>
      <w:lvlText w:val="%2º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E0CD0"/>
    <w:multiLevelType w:val="hybridMultilevel"/>
    <w:tmpl w:val="7F66FDFA"/>
    <w:lvl w:ilvl="0" w:tplc="0508560A">
      <w:start w:val="1"/>
      <w:numFmt w:val="decimal"/>
      <w:lvlText w:val="%1º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24535"/>
    <w:multiLevelType w:val="multilevel"/>
    <w:tmpl w:val="DAB2998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4949CE"/>
    <w:multiLevelType w:val="hybridMultilevel"/>
    <w:tmpl w:val="C67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E2E3C"/>
    <w:multiLevelType w:val="hybridMultilevel"/>
    <w:tmpl w:val="BA36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2609"/>
    <w:multiLevelType w:val="hybridMultilevel"/>
    <w:tmpl w:val="B0AAF032"/>
    <w:lvl w:ilvl="0" w:tplc="FE26C48C">
      <w:start w:val="1"/>
      <w:numFmt w:val="decimal"/>
      <w:lvlText w:val="%1º"/>
      <w:lvlJc w:val="left"/>
      <w:pPr>
        <w:ind w:left="1440" w:hanging="360"/>
      </w:pPr>
      <w:rPr>
        <w:rFonts w:hint="default"/>
      </w:rPr>
    </w:lvl>
    <w:lvl w:ilvl="1" w:tplc="FE26C48C">
      <w:start w:val="1"/>
      <w:numFmt w:val="decimal"/>
      <w:lvlText w:val="%2º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4C40EB"/>
    <w:multiLevelType w:val="hybridMultilevel"/>
    <w:tmpl w:val="863A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</w:num>
  <w:num w:numId="9">
    <w:abstractNumId w:val="6"/>
    <w:lvlOverride w:ilvl="0"/>
    <w:lvlOverride w:ilvl="1">
      <w:startOverride w:val="2"/>
    </w:lvlOverride>
  </w:num>
  <w:num w:numId="10">
    <w:abstractNumId w:val="6"/>
    <w:lvlOverride w:ilvl="0"/>
    <w:lvlOverride w:ilvl="1">
      <w:startOverride w:val="3"/>
    </w:lvlOverride>
  </w:num>
  <w:num w:numId="11">
    <w:abstractNumId w:val="6"/>
    <w:lvlOverride w:ilvl="0"/>
    <w:lvlOverride w:ilvl="1">
      <w:startOverride w:val="4"/>
    </w:lvlOverride>
  </w:num>
  <w:num w:numId="12">
    <w:abstractNumId w:val="6"/>
    <w:lvlOverride w:ilvl="0">
      <w:startOverride w:val="3"/>
    </w:lvlOverride>
    <w:lvlOverride w:ilvl="1"/>
  </w:num>
  <w:num w:numId="13">
    <w:abstractNumId w:val="6"/>
  </w:num>
  <w:num w:numId="14">
    <w:abstractNumId w:val="6"/>
    <w:lvlOverride w:ilvl="0"/>
    <w:lvlOverride w:ilvl="1">
      <w:startOverride w:val="2"/>
    </w:lvlOverride>
  </w:num>
  <w:num w:numId="15">
    <w:abstractNumId w:val="6"/>
    <w:lvlOverride w:ilvl="0"/>
    <w:lvlOverride w:ilvl="1">
      <w:startOverride w:val="3"/>
    </w:lvlOverride>
  </w:num>
  <w:num w:numId="16">
    <w:abstractNumId w:val="6"/>
    <w:lvlOverride w:ilvl="0"/>
    <w:lvlOverride w:ilvl="1">
      <w:startOverride w:val="4"/>
    </w:lvlOverride>
  </w:num>
  <w:num w:numId="17">
    <w:abstractNumId w:val="8"/>
  </w:num>
  <w:num w:numId="18">
    <w:abstractNumId w:val="11"/>
  </w:num>
  <w:num w:numId="19">
    <w:abstractNumId w:val="5"/>
  </w:num>
  <w:num w:numId="20">
    <w:abstractNumId w:val="16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9"/>
  </w:num>
  <w:num w:numId="25">
    <w:abstractNumId w:val="12"/>
  </w:num>
  <w:num w:numId="26">
    <w:abstractNumId w:val="17"/>
  </w:num>
  <w:num w:numId="27">
    <w:abstractNumId w:val="0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F267E"/>
    <w:rsid w:val="003825E7"/>
    <w:rsid w:val="004846D7"/>
    <w:rsid w:val="004E29B3"/>
    <w:rsid w:val="00590D07"/>
    <w:rsid w:val="00593A27"/>
    <w:rsid w:val="00784D58"/>
    <w:rsid w:val="008D6863"/>
    <w:rsid w:val="009A2D07"/>
    <w:rsid w:val="00B86B75"/>
    <w:rsid w:val="00BC48D5"/>
    <w:rsid w:val="00C36279"/>
    <w:rsid w:val="00E315A3"/>
    <w:rsid w:val="00F20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CB4E3"/>
  <w15:docId w15:val="{F8416BCD-911C-F245-8C77-70F84FD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03"/>
    <w:pPr>
      <w:jc w:val="both"/>
    </w:pPr>
    <w:rPr>
      <w:lang w:val="es-ES_tradnl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B020DE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5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35D5"/>
    <w:pPr>
      <w:keepNext/>
      <w:keepLines/>
      <w:spacing w:before="44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07E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7A5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eastAsiaTheme="majorEastAsia" w:cstheme="majorBidi"/>
      <w:iCs/>
      <w:color w:val="000000" w:themeColor="text1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59F6"/>
    <w:pPr>
      <w:ind w:left="720"/>
      <w:contextualSpacing/>
    </w:pPr>
  </w:style>
  <w:style w:type="paragraph" w:customStyle="1" w:styleId="Compact">
    <w:name w:val="Compact"/>
    <w:basedOn w:val="Normal"/>
    <w:qFormat/>
    <w:rsid w:val="00FA35D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F1F7"/>
      <w:spacing w:before="276" w:after="276"/>
      <w:jc w:val="left"/>
    </w:pPr>
  </w:style>
  <w:style w:type="character" w:styleId="Hipervnculo">
    <w:name w:val="Hyperlink"/>
    <w:basedOn w:val="Fuentedeprrafopredeter"/>
    <w:rsid w:val="00556D55"/>
    <w:rPr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B020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10F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0F8E"/>
  </w:style>
  <w:style w:type="paragraph" w:styleId="Encabezado">
    <w:name w:val="header"/>
    <w:basedOn w:val="Normal"/>
    <w:link w:val="EncabezadoCar"/>
    <w:uiPriority w:val="99"/>
    <w:unhideWhenUsed/>
    <w:rsid w:val="001C63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388"/>
  </w:style>
  <w:style w:type="paragraph" w:styleId="Piedepgina">
    <w:name w:val="footer"/>
    <w:basedOn w:val="Normal"/>
    <w:link w:val="PiedepginaCar"/>
    <w:uiPriority w:val="99"/>
    <w:unhideWhenUsed/>
    <w:rsid w:val="001C63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88"/>
  </w:style>
  <w:style w:type="paragraph" w:styleId="Textodeglobo">
    <w:name w:val="Balloon Text"/>
    <w:basedOn w:val="Normal"/>
    <w:link w:val="TextodegloboCar"/>
    <w:uiPriority w:val="99"/>
    <w:semiHidden/>
    <w:unhideWhenUsed/>
    <w:rsid w:val="001C63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88"/>
    <w:rPr>
      <w:rFonts w:ascii="Lucida Grande" w:hAnsi="Lucida Grande"/>
      <w:sz w:val="18"/>
      <w:szCs w:val="18"/>
    </w:rPr>
  </w:style>
  <w:style w:type="paragraph" w:customStyle="1" w:styleId="FirstParagraph">
    <w:name w:val="First Paragraph"/>
    <w:basedOn w:val="Textoindependiente"/>
    <w:next w:val="Textoindependiente"/>
    <w:qFormat/>
    <w:rsid w:val="00910F8E"/>
    <w:pPr>
      <w:spacing w:before="180" w:after="180"/>
    </w:pPr>
    <w:rPr>
      <w:rFonts w:eastAsia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F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55F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FA35D5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5F7A54"/>
    <w:rPr>
      <w:rFonts w:eastAsiaTheme="majorEastAsia" w:cstheme="majorBidi"/>
      <w:iCs/>
      <w:color w:val="000000" w:themeColor="text1"/>
      <w:sz w:val="16"/>
    </w:rPr>
  </w:style>
  <w:style w:type="table" w:styleId="Tablaconcuadrcula">
    <w:name w:val="Table Grid"/>
    <w:basedOn w:val="Tablanormal"/>
    <w:uiPriority w:val="59"/>
    <w:rsid w:val="00C4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E07EE"/>
    <w:rPr>
      <w:rFonts w:asciiTheme="majorHAnsi" w:eastAsiaTheme="majorEastAsia" w:hAnsiTheme="majorHAnsi" w:cstheme="majorBidi"/>
      <w:color w:val="243F60" w:themeColor="accent1" w:themeShade="7F"/>
      <w:sz w:val="20"/>
      <w:lang w:val="es-ES_tradnl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ARTÍCULO 10</vt:lpstr>
      <vt:lpstr>    Condición de parte procesal legítima</vt:lpstr>
      <vt:lpstr>ARTÍCULO 11 BIS</vt:lpstr>
      <vt:lpstr>    Legitimación para la defensa del derecho a la igualdad de trato entre mujeres y </vt:lpstr>
      <vt:lpstr>CAPÍTULO II</vt:lpstr>
      <vt:lpstr>    De la pluralidad de partes</vt:lpstr>
      <vt:lpstr>        Artículos 12 a 15.bis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dcterms:created xsi:type="dcterms:W3CDTF">2021-11-16T23:31:00Z</dcterms:created>
  <dcterms:modified xsi:type="dcterms:W3CDTF">2021-11-16T23:44:00Z</dcterms:modified>
</cp:coreProperties>
</file>